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283" w:type="dxa"/>
        <w:tblLook w:val="04A0" w:firstRow="1" w:lastRow="0" w:firstColumn="1" w:lastColumn="0" w:noHBand="0" w:noVBand="1"/>
      </w:tblPr>
      <w:tblGrid>
        <w:gridCol w:w="2014"/>
        <w:gridCol w:w="2489"/>
        <w:gridCol w:w="2551"/>
        <w:gridCol w:w="2410"/>
        <w:gridCol w:w="2268"/>
        <w:gridCol w:w="2551"/>
      </w:tblGrid>
      <w:tr xmlns:wp14="http://schemas.microsoft.com/office/word/2010/wordml" w:rsidR="004F1308" w:rsidTr="007625AD" w14:paraId="398B0FEF" wp14:textId="77777777">
        <w:tc>
          <w:tcPr>
            <w:tcW w:w="2014" w:type="dxa"/>
            <w:shd w:val="clear" w:color="auto" w:fill="92D050"/>
          </w:tcPr>
          <w:p w:rsidRPr="00FC040C" w:rsidR="00FC040C" w:rsidRDefault="00FC040C" w14:paraId="25E5ECED" wp14:textId="77777777">
            <w:pPr>
              <w:rPr>
                <w:b/>
              </w:rPr>
            </w:pPr>
            <w:r>
              <w:rPr>
                <w:b/>
              </w:rPr>
              <w:t>Onderbouw</w:t>
            </w:r>
          </w:p>
        </w:tc>
        <w:tc>
          <w:tcPr>
            <w:tcW w:w="2489" w:type="dxa"/>
            <w:shd w:val="clear" w:color="auto" w:fill="808080" w:themeFill="background1" w:themeFillShade="80"/>
          </w:tcPr>
          <w:p w:rsidRPr="00182457" w:rsidR="00FC040C" w:rsidRDefault="00FC040C" w14:paraId="672A6659" wp14:textId="77777777">
            <w:pPr>
              <w:rPr>
                <w:u w:val="single"/>
              </w:rPr>
            </w:pPr>
          </w:p>
        </w:tc>
        <w:tc>
          <w:tcPr>
            <w:tcW w:w="2551" w:type="dxa"/>
            <w:shd w:val="clear" w:color="auto" w:fill="808080" w:themeFill="background1" w:themeFillShade="80"/>
          </w:tcPr>
          <w:p w:rsidR="00FC040C" w:rsidRDefault="00FC040C" w14:paraId="0A37501D" wp14:textId="77777777">
            <w:pPr>
              <w:rPr>
                <w:u w:val="single"/>
              </w:rPr>
            </w:pPr>
          </w:p>
        </w:tc>
        <w:tc>
          <w:tcPr>
            <w:tcW w:w="2410" w:type="dxa"/>
            <w:shd w:val="clear" w:color="auto" w:fill="808080" w:themeFill="background1" w:themeFillShade="80"/>
          </w:tcPr>
          <w:p w:rsidR="00FC040C" w:rsidRDefault="00FC040C" w14:paraId="5DAB6C7B" wp14:textId="77777777">
            <w:pPr>
              <w:rPr>
                <w:u w:val="single"/>
              </w:rPr>
            </w:pPr>
          </w:p>
        </w:tc>
        <w:tc>
          <w:tcPr>
            <w:tcW w:w="2268" w:type="dxa"/>
            <w:shd w:val="clear" w:color="auto" w:fill="808080" w:themeFill="background1" w:themeFillShade="80"/>
          </w:tcPr>
          <w:p w:rsidR="00FC040C" w:rsidRDefault="00FC040C" w14:paraId="02EB378F" wp14:textId="77777777">
            <w:pPr>
              <w:rPr>
                <w:u w:val="single"/>
              </w:rPr>
            </w:pPr>
          </w:p>
        </w:tc>
        <w:tc>
          <w:tcPr>
            <w:tcW w:w="2551" w:type="dxa"/>
            <w:shd w:val="clear" w:color="auto" w:fill="808080" w:themeFill="background1" w:themeFillShade="80"/>
          </w:tcPr>
          <w:p w:rsidR="00FC040C" w:rsidRDefault="00FC040C" w14:paraId="6A05A809" wp14:textId="77777777">
            <w:pPr>
              <w:rPr>
                <w:u w:val="single"/>
              </w:rPr>
            </w:pPr>
          </w:p>
        </w:tc>
      </w:tr>
      <w:tr xmlns:wp14="http://schemas.microsoft.com/office/word/2010/wordml" w:rsidRPr="00E00420" w:rsidR="00F84182" w:rsidTr="007625AD" w14:paraId="289EA8D4" wp14:textId="77777777">
        <w:tc>
          <w:tcPr>
            <w:tcW w:w="2014" w:type="dxa"/>
          </w:tcPr>
          <w:p w:rsidRPr="00E00420" w:rsidR="00CF65DA" w:rsidRDefault="00CF65DA" w14:paraId="70F022A5" wp14:textId="77777777">
            <w:pPr>
              <w:rPr>
                <w:sz w:val="20"/>
                <w:szCs w:val="20"/>
              </w:rPr>
            </w:pPr>
            <w:r w:rsidRPr="00E00420">
              <w:rPr>
                <w:sz w:val="20"/>
                <w:szCs w:val="20"/>
              </w:rPr>
              <w:t>Woordenschat</w:t>
            </w:r>
          </w:p>
        </w:tc>
        <w:tc>
          <w:tcPr>
            <w:tcW w:w="2489" w:type="dxa"/>
          </w:tcPr>
          <w:p w:rsidRPr="00E00420" w:rsidR="00CF65DA" w:rsidRDefault="00CF65DA" w14:paraId="0E43A69B" wp14:textId="77777777">
            <w:pPr>
              <w:rPr>
                <w:sz w:val="20"/>
                <w:szCs w:val="20"/>
              </w:rPr>
            </w:pPr>
            <w:r w:rsidRPr="00E00420">
              <w:rPr>
                <w:sz w:val="20"/>
                <w:szCs w:val="20"/>
              </w:rPr>
              <w:t>Onderzoeken of ons woordenschatonderwijs voldoende is voor onze (veranderende) leerlingpopulatie. Oriënteren op eventuele methoden.</w:t>
            </w:r>
          </w:p>
        </w:tc>
        <w:tc>
          <w:tcPr>
            <w:tcW w:w="2551" w:type="dxa"/>
            <w:shd w:val="clear" w:color="auto" w:fill="FFC000"/>
          </w:tcPr>
          <w:p w:rsidRPr="00E00420" w:rsidR="00AA224E" w:rsidRDefault="00CF65DA" w14:paraId="3BFBB8DD" wp14:textId="77777777">
            <w:pPr>
              <w:rPr>
                <w:sz w:val="20"/>
                <w:szCs w:val="20"/>
              </w:rPr>
            </w:pPr>
            <w:r w:rsidRPr="00E00420">
              <w:rPr>
                <w:sz w:val="20"/>
                <w:szCs w:val="20"/>
              </w:rPr>
              <w:t xml:space="preserve"> </w:t>
            </w:r>
            <w:r w:rsidRPr="00E00420" w:rsidR="000E0C78">
              <w:rPr>
                <w:sz w:val="20"/>
                <w:szCs w:val="20"/>
              </w:rPr>
              <w:t>Oriënteren op eventuele methoden. De kinderen in kaart brengen bij wie extra aandacht voor woordenschat nodig is.</w:t>
            </w:r>
          </w:p>
          <w:p w:rsidRPr="00E00420" w:rsidR="00CF65DA" w:rsidRDefault="00AA224E" w14:paraId="061AC04F" wp14:textId="77777777">
            <w:pPr>
              <w:rPr>
                <w:sz w:val="20"/>
                <w:szCs w:val="20"/>
              </w:rPr>
            </w:pPr>
            <w:r w:rsidRPr="00E00420">
              <w:rPr>
                <w:sz w:val="20"/>
                <w:szCs w:val="20"/>
              </w:rPr>
              <w:t>Keuze maken voor het schooljaar 2017-2018</w:t>
            </w:r>
          </w:p>
        </w:tc>
        <w:tc>
          <w:tcPr>
            <w:tcW w:w="2410" w:type="dxa"/>
          </w:tcPr>
          <w:p w:rsidRPr="00E00420" w:rsidR="004F1308" w:rsidRDefault="004F1308" w14:paraId="21CB4493" wp14:textId="77777777">
            <w:pPr>
              <w:rPr>
                <w:sz w:val="20"/>
                <w:szCs w:val="20"/>
              </w:rPr>
            </w:pPr>
            <w:r w:rsidRPr="00E00420">
              <w:rPr>
                <w:sz w:val="20"/>
                <w:szCs w:val="20"/>
              </w:rPr>
              <w:t>Aandacht voor woordenschat-</w:t>
            </w:r>
          </w:p>
          <w:p w:rsidRPr="00E00420" w:rsidR="00CF65DA" w:rsidRDefault="004F1308" w14:paraId="0CA3BFAD" wp14:textId="77777777">
            <w:pPr>
              <w:rPr>
                <w:sz w:val="20"/>
                <w:szCs w:val="20"/>
              </w:rPr>
            </w:pPr>
            <w:r w:rsidRPr="00E00420">
              <w:rPr>
                <w:sz w:val="20"/>
                <w:szCs w:val="20"/>
              </w:rPr>
              <w:t>onderwijs. In het groepsplan. Mogelijk met gebruik van een (digitale) methode.</w:t>
            </w:r>
          </w:p>
        </w:tc>
        <w:tc>
          <w:tcPr>
            <w:tcW w:w="2268" w:type="dxa"/>
          </w:tcPr>
          <w:p w:rsidRPr="00E00420" w:rsidR="004F1308" w:rsidP="004F1308" w:rsidRDefault="004F1308" w14:paraId="69E26481" wp14:textId="77777777">
            <w:pPr>
              <w:rPr>
                <w:sz w:val="20"/>
                <w:szCs w:val="20"/>
              </w:rPr>
            </w:pPr>
            <w:r w:rsidRPr="00E00420">
              <w:rPr>
                <w:sz w:val="20"/>
                <w:szCs w:val="20"/>
              </w:rPr>
              <w:t>Aandacht voor woordenschat-</w:t>
            </w:r>
          </w:p>
          <w:p w:rsidRPr="00E00420" w:rsidR="00CF65DA" w:rsidP="004F1308" w:rsidRDefault="004F1308" w14:paraId="6C156C85" wp14:textId="77777777">
            <w:pPr>
              <w:rPr>
                <w:sz w:val="20"/>
                <w:szCs w:val="20"/>
              </w:rPr>
            </w:pPr>
            <w:r w:rsidRPr="00E00420">
              <w:rPr>
                <w:sz w:val="20"/>
                <w:szCs w:val="20"/>
              </w:rPr>
              <w:t>onderwijs. In het groepsplan. Mogelijk met gebruik van een (digitale) methode</w:t>
            </w:r>
          </w:p>
        </w:tc>
        <w:tc>
          <w:tcPr>
            <w:tcW w:w="2551" w:type="dxa"/>
          </w:tcPr>
          <w:p w:rsidRPr="00E00420" w:rsidR="00CF65DA" w:rsidRDefault="004F1308" w14:paraId="0BCAFC9E" wp14:textId="77777777">
            <w:pPr>
              <w:rPr>
                <w:sz w:val="20"/>
                <w:szCs w:val="20"/>
              </w:rPr>
            </w:pPr>
            <w:r w:rsidRPr="00E00420">
              <w:rPr>
                <w:sz w:val="20"/>
                <w:szCs w:val="20"/>
              </w:rPr>
              <w:t>Wij hebben een goede aanpak op woordenschatonderwijs.</w:t>
            </w:r>
          </w:p>
        </w:tc>
      </w:tr>
      <w:tr xmlns:wp14="http://schemas.microsoft.com/office/word/2010/wordml" w:rsidRPr="00E00420" w:rsidR="00F84182" w:rsidTr="00DB606A" w14:paraId="6C84843C" wp14:textId="77777777">
        <w:tc>
          <w:tcPr>
            <w:tcW w:w="2014" w:type="dxa"/>
          </w:tcPr>
          <w:p w:rsidRPr="00E00420" w:rsidR="00CF65DA" w:rsidRDefault="00CF65DA" w14:paraId="19FFD2A2" wp14:textId="77777777">
            <w:pPr>
              <w:rPr>
                <w:sz w:val="20"/>
                <w:szCs w:val="20"/>
              </w:rPr>
            </w:pPr>
            <w:r w:rsidRPr="00E00420">
              <w:rPr>
                <w:sz w:val="20"/>
                <w:szCs w:val="20"/>
              </w:rPr>
              <w:t>Engels</w:t>
            </w:r>
          </w:p>
        </w:tc>
        <w:tc>
          <w:tcPr>
            <w:tcW w:w="2489" w:type="dxa"/>
          </w:tcPr>
          <w:p w:rsidRPr="00E00420" w:rsidR="00CF65DA" w:rsidP="00182457" w:rsidRDefault="00CF65DA" w14:paraId="0F9BA408" wp14:textId="77777777">
            <w:pPr>
              <w:pStyle w:val="Lijstalinea"/>
              <w:numPr>
                <w:ilvl w:val="0"/>
                <w:numId w:val="1"/>
              </w:numPr>
              <w:rPr>
                <w:sz w:val="20"/>
                <w:szCs w:val="20"/>
              </w:rPr>
            </w:pPr>
            <w:r w:rsidRPr="00E00420">
              <w:rPr>
                <w:sz w:val="20"/>
                <w:szCs w:val="20"/>
              </w:rPr>
              <w:t xml:space="preserve">Profileren, zichtbaar maken dat wij ook Engels </w:t>
            </w:r>
            <w:r w:rsidRPr="00E00420" w:rsidR="000E0C78">
              <w:rPr>
                <w:sz w:val="20"/>
                <w:szCs w:val="20"/>
              </w:rPr>
              <w:t xml:space="preserve">in groep 1 en 2 </w:t>
            </w:r>
            <w:r w:rsidRPr="00E00420">
              <w:rPr>
                <w:sz w:val="20"/>
                <w:szCs w:val="20"/>
              </w:rPr>
              <w:t>aanbieden</w:t>
            </w:r>
          </w:p>
          <w:p w:rsidRPr="00E00420" w:rsidR="00CF65DA" w:rsidP="00182457" w:rsidRDefault="00CF65DA" w14:paraId="27467C2C" wp14:textId="77777777">
            <w:pPr>
              <w:pStyle w:val="Lijstalinea"/>
              <w:numPr>
                <w:ilvl w:val="0"/>
                <w:numId w:val="1"/>
              </w:numPr>
              <w:rPr>
                <w:sz w:val="20"/>
                <w:szCs w:val="20"/>
              </w:rPr>
            </w:pPr>
            <w:r w:rsidRPr="00E00420">
              <w:rPr>
                <w:sz w:val="20"/>
                <w:szCs w:val="20"/>
              </w:rPr>
              <w:t>De eigenvaardigheid van leerkrachten (instructietaal Engels) verbeteren</w:t>
            </w:r>
          </w:p>
          <w:p w:rsidRPr="00E00420" w:rsidR="00CF65DA" w:rsidP="00182457" w:rsidRDefault="00CF65DA" w14:paraId="5D01AFFB" wp14:textId="77777777">
            <w:pPr>
              <w:pStyle w:val="Lijstalinea"/>
              <w:numPr>
                <w:ilvl w:val="0"/>
                <w:numId w:val="1"/>
              </w:numPr>
              <w:rPr>
                <w:sz w:val="20"/>
                <w:szCs w:val="20"/>
              </w:rPr>
            </w:pPr>
            <w:r w:rsidRPr="00E00420">
              <w:rPr>
                <w:sz w:val="20"/>
                <w:szCs w:val="20"/>
              </w:rPr>
              <w:t>De lessen Engels integreren in onze thema’s</w:t>
            </w:r>
          </w:p>
        </w:tc>
        <w:tc>
          <w:tcPr>
            <w:tcW w:w="2551" w:type="dxa"/>
          </w:tcPr>
          <w:p w:rsidRPr="00E00420" w:rsidR="00CF65DA" w:rsidP="007625AD" w:rsidRDefault="000E0C78" w14:paraId="3406EF2A" wp14:textId="77777777">
            <w:pPr>
              <w:shd w:val="clear" w:color="auto" w:fill="FFC000"/>
              <w:rPr>
                <w:sz w:val="20"/>
                <w:szCs w:val="20"/>
              </w:rPr>
            </w:pPr>
            <w:r w:rsidRPr="00E00420">
              <w:rPr>
                <w:sz w:val="20"/>
                <w:szCs w:val="20"/>
              </w:rPr>
              <w:t>Naast het volgen van de methode</w:t>
            </w:r>
            <w:r w:rsidRPr="00E00420" w:rsidR="00AA224E">
              <w:rPr>
                <w:sz w:val="20"/>
                <w:szCs w:val="20"/>
              </w:rPr>
              <w:t xml:space="preserve"> Groove Me</w:t>
            </w:r>
            <w:r w:rsidRPr="00E00420">
              <w:rPr>
                <w:sz w:val="20"/>
                <w:szCs w:val="20"/>
              </w:rPr>
              <w:t xml:space="preserve"> ook Engelstalige activiteiten aanbieden binnen het thema en dit zichtbaar maken.</w:t>
            </w:r>
          </w:p>
          <w:p w:rsidRPr="00E00420" w:rsidR="000E0C78" w:rsidP="007625AD" w:rsidRDefault="000E0C78" w14:paraId="2735D6A4" wp14:textId="77777777">
            <w:pPr>
              <w:shd w:val="clear" w:color="auto" w:fill="FFC000"/>
              <w:rPr>
                <w:sz w:val="20"/>
                <w:szCs w:val="20"/>
              </w:rPr>
            </w:pPr>
            <w:r w:rsidRPr="00E00420">
              <w:rPr>
                <w:sz w:val="20"/>
                <w:szCs w:val="20"/>
              </w:rPr>
              <w:t>Besluiten of er een cursus Engelse instructietaal gewenst is</w:t>
            </w:r>
            <w:r w:rsidRPr="00E00420" w:rsidR="0043315E">
              <w:rPr>
                <w:sz w:val="20"/>
                <w:szCs w:val="20"/>
              </w:rPr>
              <w:t xml:space="preserve"> (evt. door een collega uit het VO)</w:t>
            </w:r>
            <w:r w:rsidRPr="00E00420">
              <w:rPr>
                <w:sz w:val="20"/>
                <w:szCs w:val="20"/>
              </w:rPr>
              <w:t>, of dat zelfstudie volstaat.</w:t>
            </w:r>
          </w:p>
        </w:tc>
        <w:tc>
          <w:tcPr>
            <w:tcW w:w="2410" w:type="dxa"/>
          </w:tcPr>
          <w:p w:rsidRPr="00E00420" w:rsidR="00CF65DA" w:rsidRDefault="000E0C78" w14:paraId="706371D3" wp14:textId="77777777">
            <w:pPr>
              <w:rPr>
                <w:sz w:val="20"/>
                <w:szCs w:val="20"/>
              </w:rPr>
            </w:pPr>
            <w:r w:rsidRPr="00E00420">
              <w:rPr>
                <w:sz w:val="20"/>
                <w:szCs w:val="20"/>
              </w:rPr>
              <w:t>Indien gewenst met de hele onderbouw een cursus volgen m.b.t. de Engelse instructietaal.</w:t>
            </w:r>
          </w:p>
          <w:p w:rsidRPr="00E00420" w:rsidR="00AA224E" w:rsidRDefault="00AA224E" w14:paraId="5CC483E0" wp14:textId="77777777">
            <w:pPr>
              <w:rPr>
                <w:sz w:val="20"/>
                <w:szCs w:val="20"/>
              </w:rPr>
            </w:pPr>
            <w:r w:rsidRPr="00E00420">
              <w:rPr>
                <w:sz w:val="20"/>
                <w:szCs w:val="20"/>
              </w:rPr>
              <w:t>Mogelijk een native speaker (ouder) betrekken bij de lessen.</w:t>
            </w:r>
          </w:p>
          <w:p w:rsidRPr="00E00420" w:rsidR="00AA224E" w:rsidP="00BD2C1B" w:rsidRDefault="00AA224E" w14:paraId="6BAB44E0" wp14:textId="77777777">
            <w:pPr>
              <w:rPr>
                <w:sz w:val="20"/>
                <w:szCs w:val="20"/>
              </w:rPr>
            </w:pPr>
            <w:r w:rsidRPr="00E00420">
              <w:rPr>
                <w:sz w:val="20"/>
                <w:szCs w:val="20"/>
              </w:rPr>
              <w:t>Naast het volgen van de methode ook Engelstalige activiteiten aanbieden binnen het thema en dit zichtbaar maken.</w:t>
            </w:r>
          </w:p>
        </w:tc>
        <w:tc>
          <w:tcPr>
            <w:tcW w:w="2268" w:type="dxa"/>
          </w:tcPr>
          <w:p w:rsidRPr="00E00420" w:rsidR="00CF65DA" w:rsidRDefault="00AA224E" w14:paraId="1AD2309F" wp14:textId="77777777">
            <w:pPr>
              <w:rPr>
                <w:sz w:val="20"/>
                <w:szCs w:val="20"/>
              </w:rPr>
            </w:pPr>
            <w:r w:rsidRPr="00E00420">
              <w:rPr>
                <w:sz w:val="20"/>
                <w:szCs w:val="20"/>
              </w:rPr>
              <w:t xml:space="preserve">De methode Groove Me is volledig geïmplementeerd. </w:t>
            </w:r>
            <w:r w:rsidRPr="00E00420" w:rsidR="00D534DE">
              <w:rPr>
                <w:sz w:val="20"/>
                <w:szCs w:val="20"/>
              </w:rPr>
              <w:t>De eigen vaardigheid van de leerkrachten wordt steeds groter.</w:t>
            </w:r>
          </w:p>
          <w:p w:rsidRPr="00E00420" w:rsidR="00D534DE" w:rsidRDefault="00D534DE" w14:paraId="6104627F" wp14:textId="77777777">
            <w:pPr>
              <w:rPr>
                <w:sz w:val="20"/>
                <w:szCs w:val="20"/>
              </w:rPr>
            </w:pPr>
            <w:r w:rsidRPr="00E00420">
              <w:rPr>
                <w:sz w:val="20"/>
                <w:szCs w:val="20"/>
              </w:rPr>
              <w:t>De Engelse lessen worden geïntegreerd binnen de thema’s</w:t>
            </w:r>
          </w:p>
        </w:tc>
        <w:tc>
          <w:tcPr>
            <w:tcW w:w="2551" w:type="dxa"/>
          </w:tcPr>
          <w:p w:rsidRPr="00E00420" w:rsidR="00D534DE" w:rsidP="00D534DE" w:rsidRDefault="00D534DE" w14:paraId="3D1807B7" wp14:textId="77777777">
            <w:pPr>
              <w:rPr>
                <w:sz w:val="20"/>
                <w:szCs w:val="20"/>
              </w:rPr>
            </w:pPr>
            <w:r w:rsidRPr="00E00420">
              <w:rPr>
                <w:sz w:val="20"/>
                <w:szCs w:val="20"/>
              </w:rPr>
              <w:t>De methode Groove Me is volledig geïmplementeerd. De eigen vaardigheid van de leerkrachten wordt steeds groter.</w:t>
            </w:r>
          </w:p>
          <w:p w:rsidRPr="00E00420" w:rsidR="00CF65DA" w:rsidP="00D534DE" w:rsidRDefault="00D534DE" w14:paraId="1F0D967B" wp14:textId="77777777">
            <w:pPr>
              <w:rPr>
                <w:sz w:val="20"/>
                <w:szCs w:val="20"/>
              </w:rPr>
            </w:pPr>
            <w:r w:rsidRPr="00E00420">
              <w:rPr>
                <w:sz w:val="20"/>
                <w:szCs w:val="20"/>
              </w:rPr>
              <w:t>De Engelse lessen worden geïntegreerd binnen de thema’s</w:t>
            </w:r>
          </w:p>
          <w:p w:rsidRPr="00E00420" w:rsidR="00C34BE1" w:rsidP="00D534DE" w:rsidRDefault="00C34BE1" w14:paraId="5A39BBE3" wp14:textId="77777777">
            <w:pPr>
              <w:rPr>
                <w:sz w:val="20"/>
                <w:szCs w:val="20"/>
              </w:rPr>
            </w:pPr>
          </w:p>
          <w:p w:rsidRPr="00E00420" w:rsidR="00C34BE1" w:rsidP="00D534DE" w:rsidRDefault="00C34BE1" w14:paraId="43D1098E" wp14:textId="77777777">
            <w:pPr>
              <w:rPr>
                <w:sz w:val="20"/>
                <w:szCs w:val="20"/>
              </w:rPr>
            </w:pPr>
            <w:r w:rsidRPr="00E00420">
              <w:rPr>
                <w:sz w:val="20"/>
                <w:szCs w:val="20"/>
              </w:rPr>
              <w:t>De structurele inzet van Engels in alle groepen zorgt ervoor dat onze kinderen een sterke basis hebben op dit vakgebied en dat we daarmee tevens een betere aansluiting hebben op het VO.</w:t>
            </w:r>
          </w:p>
        </w:tc>
      </w:tr>
      <w:tr xmlns:wp14="http://schemas.microsoft.com/office/word/2010/wordml" w:rsidRPr="00E00420" w:rsidR="00F84182" w:rsidTr="007625AD" w14:paraId="2A884004" wp14:textId="77777777">
        <w:tc>
          <w:tcPr>
            <w:tcW w:w="2014" w:type="dxa"/>
          </w:tcPr>
          <w:p w:rsidRPr="00E00420" w:rsidR="00CF65DA" w:rsidRDefault="00F035A0" w14:paraId="58B0A146" wp14:textId="77777777">
            <w:pPr>
              <w:rPr>
                <w:sz w:val="20"/>
                <w:szCs w:val="20"/>
              </w:rPr>
            </w:pPr>
            <w:r w:rsidRPr="00E00420">
              <w:rPr>
                <w:sz w:val="20"/>
                <w:szCs w:val="20"/>
              </w:rPr>
              <w:t xml:space="preserve">Groepsplan/ lesvoorbereiding </w:t>
            </w:r>
          </w:p>
        </w:tc>
        <w:tc>
          <w:tcPr>
            <w:tcW w:w="2489" w:type="dxa"/>
          </w:tcPr>
          <w:p w:rsidRPr="00E00420" w:rsidR="00CF65DA" w:rsidP="00E72179" w:rsidRDefault="00CF65DA" w14:paraId="6D32086E" wp14:textId="77777777">
            <w:pPr>
              <w:rPr>
                <w:sz w:val="20"/>
                <w:szCs w:val="20"/>
              </w:rPr>
            </w:pPr>
            <w:r w:rsidRPr="00E00420">
              <w:rPr>
                <w:sz w:val="20"/>
                <w:szCs w:val="20"/>
              </w:rPr>
              <w:t>De lesdoelen specifieker benoemen in zowel het groepsplan als de weekplanning</w:t>
            </w:r>
            <w:r w:rsidRPr="00E00420" w:rsidR="00D534DE">
              <w:rPr>
                <w:sz w:val="20"/>
                <w:szCs w:val="20"/>
              </w:rPr>
              <w:t>. Er wordt cyclisch gewerkt, dat wil zeggen dat wat geobserveerd wordt in Bosos, terugkomt in de groepsoverzichten en dat komt weer terug in de groepsplannen en dagplanningen.</w:t>
            </w:r>
          </w:p>
        </w:tc>
        <w:tc>
          <w:tcPr>
            <w:tcW w:w="2551" w:type="dxa"/>
            <w:shd w:val="clear" w:color="auto" w:fill="92D050"/>
          </w:tcPr>
          <w:p w:rsidRPr="00E00420" w:rsidR="00CF65DA" w:rsidRDefault="00597739" w14:paraId="5A85A925" wp14:textId="77777777">
            <w:pPr>
              <w:rPr>
                <w:sz w:val="20"/>
                <w:szCs w:val="20"/>
              </w:rPr>
            </w:pPr>
            <w:r w:rsidRPr="00E00420">
              <w:rPr>
                <w:sz w:val="20"/>
                <w:szCs w:val="20"/>
              </w:rPr>
              <w:t>Niet meer verwijzen naar de mappen van het CPS, maar de doelen benoemen in het groepsplan en in de weekplanning.</w:t>
            </w:r>
          </w:p>
        </w:tc>
        <w:tc>
          <w:tcPr>
            <w:tcW w:w="2410" w:type="dxa"/>
          </w:tcPr>
          <w:p w:rsidRPr="00E00420" w:rsidR="00CF65DA" w:rsidRDefault="004D6358" w14:paraId="7763163C" wp14:textId="77777777">
            <w:pPr>
              <w:rPr>
                <w:sz w:val="20"/>
                <w:szCs w:val="20"/>
              </w:rPr>
            </w:pPr>
            <w:r w:rsidRPr="00E00420">
              <w:rPr>
                <w:sz w:val="20"/>
                <w:szCs w:val="20"/>
              </w:rPr>
              <w:t>Er wordt cyclisch gewerkt, de doelen worden nu op alle niveaus duidelijk in het groepsplan en  de dagplanning beschreven.</w:t>
            </w:r>
          </w:p>
        </w:tc>
        <w:tc>
          <w:tcPr>
            <w:tcW w:w="2268" w:type="dxa"/>
          </w:tcPr>
          <w:p w:rsidRPr="00E00420" w:rsidR="00CF65DA" w:rsidRDefault="004D6358" w14:paraId="1249EEFD" wp14:textId="77777777">
            <w:pPr>
              <w:rPr>
                <w:sz w:val="20"/>
                <w:szCs w:val="20"/>
              </w:rPr>
            </w:pPr>
            <w:r w:rsidRPr="00E00420">
              <w:rPr>
                <w:sz w:val="20"/>
                <w:szCs w:val="20"/>
              </w:rPr>
              <w:t>Er wordt cyclisch gewerkt, de doelen worden nu op alle niveaus duidelijk in het groepsplan en  de dagplanning beschreven</w:t>
            </w:r>
          </w:p>
        </w:tc>
        <w:tc>
          <w:tcPr>
            <w:tcW w:w="2551" w:type="dxa"/>
          </w:tcPr>
          <w:p w:rsidRPr="00E00420" w:rsidR="00CF65DA" w:rsidRDefault="004D6358" w14:paraId="14EDE3A7" wp14:textId="77777777">
            <w:pPr>
              <w:rPr>
                <w:sz w:val="20"/>
                <w:szCs w:val="20"/>
              </w:rPr>
            </w:pPr>
            <w:r w:rsidRPr="00E00420">
              <w:rPr>
                <w:sz w:val="20"/>
                <w:szCs w:val="20"/>
              </w:rPr>
              <w:t>Er wordt cyclisch gewerkt, de doelen worden nu op alle niveaus duidelijk in het groepsplan en  de dagplanning beschreven</w:t>
            </w:r>
          </w:p>
        </w:tc>
      </w:tr>
    </w:tbl>
    <w:p xmlns:wp14="http://schemas.microsoft.com/office/word/2010/wordml" w:rsidR="007034FE" w:rsidRDefault="007034FE" w14:paraId="41C8F396" wp14:textId="77777777">
      <w:r>
        <w:br w:type="page"/>
      </w:r>
    </w:p>
    <w:tbl>
      <w:tblPr>
        <w:tblStyle w:val="Tabelraster"/>
        <w:tblW w:w="14283" w:type="dxa"/>
        <w:tblLook w:val="04A0" w:firstRow="1" w:lastRow="0" w:firstColumn="1" w:lastColumn="0" w:noHBand="0" w:noVBand="1"/>
      </w:tblPr>
      <w:tblGrid>
        <w:gridCol w:w="2014"/>
        <w:gridCol w:w="2489"/>
        <w:gridCol w:w="2551"/>
        <w:gridCol w:w="2410"/>
        <w:gridCol w:w="2268"/>
        <w:gridCol w:w="2551"/>
      </w:tblGrid>
      <w:tr xmlns:wp14="http://schemas.microsoft.com/office/word/2010/wordml" w:rsidRPr="00E00420" w:rsidR="00F84182" w:rsidTr="00AE271D" w14:paraId="0A708B19" wp14:textId="77777777">
        <w:tc>
          <w:tcPr>
            <w:tcW w:w="2014" w:type="dxa"/>
          </w:tcPr>
          <w:p w:rsidRPr="00E00420" w:rsidR="00CF65DA" w:rsidRDefault="00CF65DA" w14:paraId="7670176C" wp14:textId="77777777">
            <w:pPr>
              <w:rPr>
                <w:sz w:val="20"/>
                <w:szCs w:val="20"/>
              </w:rPr>
            </w:pPr>
            <w:r w:rsidRPr="00E00420">
              <w:rPr>
                <w:sz w:val="20"/>
                <w:szCs w:val="20"/>
              </w:rPr>
              <w:lastRenderedPageBreak/>
              <w:t>Bosos</w:t>
            </w:r>
          </w:p>
        </w:tc>
        <w:tc>
          <w:tcPr>
            <w:tcW w:w="2489" w:type="dxa"/>
          </w:tcPr>
          <w:p w:rsidRPr="00E00420" w:rsidR="00CF65DA" w:rsidRDefault="00CF65DA" w14:paraId="3CC35120" wp14:textId="77777777">
            <w:pPr>
              <w:rPr>
                <w:sz w:val="20"/>
                <w:szCs w:val="20"/>
              </w:rPr>
            </w:pPr>
            <w:r w:rsidRPr="00E00420">
              <w:rPr>
                <w:sz w:val="20"/>
                <w:szCs w:val="20"/>
              </w:rPr>
              <w:t xml:space="preserve">Ons observatiesysteem Bosos verder onder de knie krijgen. We willen steeds meer gaan observeren en minder gaan checken. </w:t>
            </w:r>
          </w:p>
        </w:tc>
        <w:tc>
          <w:tcPr>
            <w:tcW w:w="2551" w:type="dxa"/>
            <w:shd w:val="clear" w:color="auto" w:fill="FFC000"/>
          </w:tcPr>
          <w:p w:rsidRPr="00E00420" w:rsidR="00BA6E7D" w:rsidP="00AE271D" w:rsidRDefault="00BA6E7D" w14:paraId="0495B5E9" wp14:textId="77777777">
            <w:pPr>
              <w:shd w:val="clear" w:color="auto" w:fill="92D050"/>
              <w:rPr>
                <w:sz w:val="20"/>
                <w:szCs w:val="20"/>
              </w:rPr>
            </w:pPr>
            <w:r w:rsidRPr="00E00420">
              <w:rPr>
                <w:sz w:val="20"/>
                <w:szCs w:val="20"/>
              </w:rPr>
              <w:t xml:space="preserve">- </w:t>
            </w:r>
            <w:r w:rsidRPr="00E00420" w:rsidR="00597739">
              <w:rPr>
                <w:sz w:val="20"/>
                <w:szCs w:val="20"/>
              </w:rPr>
              <w:t xml:space="preserve">De twee nieuwe leerkrachten in de kleuterbouw </w:t>
            </w:r>
            <w:r w:rsidRPr="00E00420">
              <w:rPr>
                <w:sz w:val="20"/>
                <w:szCs w:val="20"/>
              </w:rPr>
              <w:t xml:space="preserve">in </w:t>
            </w:r>
            <w:r w:rsidRPr="00E00420" w:rsidR="00597739">
              <w:rPr>
                <w:sz w:val="20"/>
                <w:szCs w:val="20"/>
              </w:rPr>
              <w:t>het wer</w:t>
            </w:r>
            <w:bookmarkStart w:name="_GoBack" w:id="0"/>
            <w:bookmarkEnd w:id="0"/>
            <w:r w:rsidRPr="00E00420" w:rsidR="00597739">
              <w:rPr>
                <w:sz w:val="20"/>
                <w:szCs w:val="20"/>
              </w:rPr>
              <w:t xml:space="preserve">ken met Bosos </w:t>
            </w:r>
            <w:r w:rsidRPr="00E00420">
              <w:rPr>
                <w:sz w:val="20"/>
                <w:szCs w:val="20"/>
              </w:rPr>
              <w:t>begeleiden</w:t>
            </w:r>
            <w:r w:rsidRPr="00E00420" w:rsidR="00597739">
              <w:rPr>
                <w:sz w:val="20"/>
                <w:szCs w:val="20"/>
              </w:rPr>
              <w:t>.</w:t>
            </w:r>
            <w:r w:rsidRPr="00E00420">
              <w:rPr>
                <w:sz w:val="20"/>
                <w:szCs w:val="20"/>
              </w:rPr>
              <w:t xml:space="preserve"> </w:t>
            </w:r>
          </w:p>
          <w:p w:rsidRPr="00E00420" w:rsidR="00BA6E7D" w:rsidP="00BA6E7D" w:rsidRDefault="00BA6E7D" w14:paraId="70759109" wp14:textId="77777777">
            <w:pPr>
              <w:rPr>
                <w:sz w:val="20"/>
                <w:szCs w:val="20"/>
              </w:rPr>
            </w:pPr>
            <w:r w:rsidRPr="00E00420">
              <w:rPr>
                <w:sz w:val="20"/>
                <w:szCs w:val="20"/>
              </w:rPr>
              <w:t>-Het leren maken van een goede planning van de observaties aan het begin van de maand. Kinderen een maand naar voren of naar achteren schuiven, zodat je meer kinderen op dezelfde punten kan observeren. Hierin ook de meest praktische verdeling tussen de twee deeltijders opnemen.</w:t>
            </w:r>
          </w:p>
          <w:p w:rsidRPr="00E00420" w:rsidR="00BA6E7D" w:rsidP="00BA6E7D" w:rsidRDefault="00BA6E7D" w14:paraId="0A8A6548" wp14:textId="77777777">
            <w:pPr>
              <w:rPr>
                <w:sz w:val="20"/>
                <w:szCs w:val="20"/>
              </w:rPr>
            </w:pPr>
            <w:r w:rsidRPr="00E00420">
              <w:rPr>
                <w:sz w:val="20"/>
                <w:szCs w:val="20"/>
              </w:rPr>
              <w:t>-Een opbouw hanteren in het observeren volgens Bosos;</w:t>
            </w:r>
          </w:p>
          <w:p w:rsidRPr="00E00420" w:rsidR="00BA6E7D" w:rsidP="00BA6E7D" w:rsidRDefault="00BA6E7D" w14:paraId="2DA86A34" wp14:textId="77777777">
            <w:pPr>
              <w:rPr>
                <w:sz w:val="20"/>
                <w:szCs w:val="20"/>
              </w:rPr>
            </w:pPr>
            <w:r w:rsidRPr="00E00420">
              <w:rPr>
                <w:sz w:val="20"/>
                <w:szCs w:val="20"/>
              </w:rPr>
              <w:t>Week 1: achter het bureau</w:t>
            </w:r>
          </w:p>
          <w:p w:rsidRPr="00E00420" w:rsidR="00BA6E7D" w:rsidP="00BA6E7D" w:rsidRDefault="00BA6E7D" w14:paraId="41A7EF61" wp14:textId="77777777">
            <w:pPr>
              <w:rPr>
                <w:sz w:val="20"/>
                <w:szCs w:val="20"/>
              </w:rPr>
            </w:pPr>
            <w:r w:rsidRPr="00E00420">
              <w:rPr>
                <w:sz w:val="20"/>
                <w:szCs w:val="20"/>
              </w:rPr>
              <w:t>Week 2 en 3: gerichte activiteiten in de groep</w:t>
            </w:r>
          </w:p>
          <w:p w:rsidRPr="00E00420" w:rsidR="00CF65DA" w:rsidP="00BD2C1B" w:rsidRDefault="00BA6E7D" w14:paraId="1FEEA3BA" wp14:textId="77777777">
            <w:pPr>
              <w:rPr>
                <w:sz w:val="20"/>
                <w:szCs w:val="20"/>
              </w:rPr>
            </w:pPr>
            <w:r w:rsidRPr="00E00420">
              <w:rPr>
                <w:sz w:val="20"/>
                <w:szCs w:val="20"/>
              </w:rPr>
              <w:t>Week 4: indien nodig individuele activiteiten met een leerling</w:t>
            </w:r>
          </w:p>
        </w:tc>
        <w:tc>
          <w:tcPr>
            <w:tcW w:w="2410" w:type="dxa"/>
          </w:tcPr>
          <w:p w:rsidRPr="00E00420" w:rsidR="00BA6E7D" w:rsidP="00BA6E7D" w:rsidRDefault="00BA6E7D" w14:paraId="4354BE61" wp14:textId="77777777">
            <w:pPr>
              <w:rPr>
                <w:sz w:val="20"/>
                <w:szCs w:val="20"/>
              </w:rPr>
            </w:pPr>
            <w:r w:rsidRPr="00E00420">
              <w:rPr>
                <w:sz w:val="20"/>
                <w:szCs w:val="20"/>
              </w:rPr>
              <w:t>De opbouw hanteren in het observeren volgens Bosos;</w:t>
            </w:r>
          </w:p>
          <w:p w:rsidRPr="00E00420" w:rsidR="00BA6E7D" w:rsidP="00BA6E7D" w:rsidRDefault="00BA6E7D" w14:paraId="7EC49E7F" wp14:textId="77777777">
            <w:pPr>
              <w:rPr>
                <w:sz w:val="20"/>
                <w:szCs w:val="20"/>
              </w:rPr>
            </w:pPr>
            <w:r w:rsidRPr="00E00420">
              <w:rPr>
                <w:sz w:val="20"/>
                <w:szCs w:val="20"/>
              </w:rPr>
              <w:t>Week 1: achter het bureau</w:t>
            </w:r>
          </w:p>
          <w:p w:rsidRPr="00E00420" w:rsidR="00BA6E7D" w:rsidP="00BA6E7D" w:rsidRDefault="00BA6E7D" w14:paraId="0B6849E4" wp14:textId="77777777">
            <w:pPr>
              <w:rPr>
                <w:sz w:val="20"/>
                <w:szCs w:val="20"/>
              </w:rPr>
            </w:pPr>
            <w:r w:rsidRPr="00E00420">
              <w:rPr>
                <w:sz w:val="20"/>
                <w:szCs w:val="20"/>
              </w:rPr>
              <w:t>Week 2 en 3: gerichte activiteiten in de groep</w:t>
            </w:r>
          </w:p>
          <w:p w:rsidRPr="00E00420" w:rsidR="00BA6E7D" w:rsidP="00BA6E7D" w:rsidRDefault="00BA6E7D" w14:paraId="02762614" wp14:textId="77777777">
            <w:pPr>
              <w:rPr>
                <w:sz w:val="20"/>
                <w:szCs w:val="20"/>
              </w:rPr>
            </w:pPr>
            <w:r w:rsidRPr="00E00420">
              <w:rPr>
                <w:sz w:val="20"/>
                <w:szCs w:val="20"/>
              </w:rPr>
              <w:t>Week 4: indien nodig individuele activiteiten met een leerling</w:t>
            </w:r>
          </w:p>
          <w:p w:rsidRPr="00E00420" w:rsidR="00BA6E7D" w:rsidP="00BA6E7D" w:rsidRDefault="00BA6E7D" w14:paraId="72A3D3EC" wp14:textId="77777777">
            <w:pPr>
              <w:rPr>
                <w:sz w:val="20"/>
                <w:szCs w:val="20"/>
              </w:rPr>
            </w:pPr>
          </w:p>
          <w:p w:rsidRPr="00E00420" w:rsidR="00BA6E7D" w:rsidP="00BA6E7D" w:rsidRDefault="00BA6E7D" w14:paraId="6AC00FA2" wp14:textId="77777777">
            <w:pPr>
              <w:rPr>
                <w:sz w:val="20"/>
                <w:szCs w:val="20"/>
              </w:rPr>
            </w:pPr>
            <w:r w:rsidRPr="00E00420">
              <w:rPr>
                <w:sz w:val="20"/>
                <w:szCs w:val="20"/>
              </w:rPr>
              <w:t>Doordat de leerkrachten de leerlijnen steeds beter kennen en weten wat Bosos van hen vraagt lukt het steeds beter om te observeren en hoeft er minder gecheckt te worden.</w:t>
            </w:r>
          </w:p>
          <w:p w:rsidRPr="00E00420" w:rsidR="00CF65DA" w:rsidRDefault="00CF65DA" w14:paraId="0D0B940D" wp14:textId="77777777">
            <w:pPr>
              <w:rPr>
                <w:sz w:val="20"/>
                <w:szCs w:val="20"/>
              </w:rPr>
            </w:pPr>
          </w:p>
        </w:tc>
        <w:tc>
          <w:tcPr>
            <w:tcW w:w="2268" w:type="dxa"/>
          </w:tcPr>
          <w:p w:rsidRPr="00E00420" w:rsidR="00BA6E7D" w:rsidP="00BA6E7D" w:rsidRDefault="00BA6E7D" w14:paraId="6B5F32B9" wp14:textId="77777777">
            <w:pPr>
              <w:rPr>
                <w:sz w:val="20"/>
                <w:szCs w:val="20"/>
              </w:rPr>
            </w:pPr>
            <w:r w:rsidRPr="00E00420">
              <w:rPr>
                <w:sz w:val="20"/>
                <w:szCs w:val="20"/>
              </w:rPr>
              <w:t>De opbouw hanteren in het observeren volgens Bosos;</w:t>
            </w:r>
          </w:p>
          <w:p w:rsidRPr="00E00420" w:rsidR="00BA6E7D" w:rsidP="00BA6E7D" w:rsidRDefault="00BA6E7D" w14:paraId="3E8E5433" wp14:textId="77777777">
            <w:pPr>
              <w:rPr>
                <w:sz w:val="20"/>
                <w:szCs w:val="20"/>
              </w:rPr>
            </w:pPr>
            <w:r w:rsidRPr="00E00420">
              <w:rPr>
                <w:sz w:val="20"/>
                <w:szCs w:val="20"/>
              </w:rPr>
              <w:t>Week 1: achter het bureau</w:t>
            </w:r>
          </w:p>
          <w:p w:rsidRPr="00E00420" w:rsidR="00BA6E7D" w:rsidP="00BA6E7D" w:rsidRDefault="00BA6E7D" w14:paraId="6150E80A" wp14:textId="77777777">
            <w:pPr>
              <w:rPr>
                <w:sz w:val="20"/>
                <w:szCs w:val="20"/>
              </w:rPr>
            </w:pPr>
            <w:r w:rsidRPr="00E00420">
              <w:rPr>
                <w:sz w:val="20"/>
                <w:szCs w:val="20"/>
              </w:rPr>
              <w:t>Week 2 en 3: gerichte activiteiten in de groep</w:t>
            </w:r>
          </w:p>
          <w:p w:rsidRPr="00E00420" w:rsidR="00BA6E7D" w:rsidP="00BA6E7D" w:rsidRDefault="00BA6E7D" w14:paraId="2CFC159B" wp14:textId="77777777">
            <w:pPr>
              <w:rPr>
                <w:sz w:val="20"/>
                <w:szCs w:val="20"/>
              </w:rPr>
            </w:pPr>
            <w:r w:rsidRPr="00E00420">
              <w:rPr>
                <w:sz w:val="20"/>
                <w:szCs w:val="20"/>
              </w:rPr>
              <w:t>Week 4: indien nodig individuele activiteiten met een leerling</w:t>
            </w:r>
          </w:p>
          <w:p w:rsidRPr="00E00420" w:rsidR="00BA6E7D" w:rsidP="00BA6E7D" w:rsidRDefault="00BA6E7D" w14:paraId="0E27B00A" wp14:textId="77777777">
            <w:pPr>
              <w:rPr>
                <w:sz w:val="20"/>
                <w:szCs w:val="20"/>
              </w:rPr>
            </w:pPr>
          </w:p>
          <w:p w:rsidRPr="00E00420" w:rsidR="00BA6E7D" w:rsidP="00BA6E7D" w:rsidRDefault="00BA6E7D" w14:paraId="6EE06AB6" wp14:textId="77777777">
            <w:pPr>
              <w:rPr>
                <w:sz w:val="20"/>
                <w:szCs w:val="20"/>
              </w:rPr>
            </w:pPr>
            <w:r w:rsidRPr="00E00420">
              <w:rPr>
                <w:sz w:val="20"/>
                <w:szCs w:val="20"/>
              </w:rPr>
              <w:t>Doordat de leerkrachten de leerlijnen steeds beter kennen en weten wat Bosos van hen vraagt lukt het steeds beter om te observeren en hoeft er minder gecheckt te worden.</w:t>
            </w:r>
          </w:p>
          <w:p w:rsidRPr="00E00420" w:rsidR="00CF65DA" w:rsidRDefault="00CF65DA" w14:paraId="60061E4C" wp14:textId="77777777">
            <w:pPr>
              <w:rPr>
                <w:sz w:val="20"/>
                <w:szCs w:val="20"/>
              </w:rPr>
            </w:pPr>
          </w:p>
        </w:tc>
        <w:tc>
          <w:tcPr>
            <w:tcW w:w="2551" w:type="dxa"/>
          </w:tcPr>
          <w:p w:rsidRPr="00E00420" w:rsidR="00BA6E7D" w:rsidP="00BA6E7D" w:rsidRDefault="00BA6E7D" w14:paraId="72D50DF5" wp14:textId="77777777">
            <w:pPr>
              <w:rPr>
                <w:sz w:val="20"/>
                <w:szCs w:val="20"/>
              </w:rPr>
            </w:pPr>
            <w:r w:rsidRPr="00E00420">
              <w:rPr>
                <w:sz w:val="20"/>
                <w:szCs w:val="20"/>
              </w:rPr>
              <w:t>De opbouw hanteren in het observeren volgens Bosos;</w:t>
            </w:r>
          </w:p>
          <w:p w:rsidRPr="00E00420" w:rsidR="00BA6E7D" w:rsidP="00BA6E7D" w:rsidRDefault="00BA6E7D" w14:paraId="285A5C2E" wp14:textId="77777777">
            <w:pPr>
              <w:rPr>
                <w:sz w:val="20"/>
                <w:szCs w:val="20"/>
              </w:rPr>
            </w:pPr>
            <w:r w:rsidRPr="00E00420">
              <w:rPr>
                <w:sz w:val="20"/>
                <w:szCs w:val="20"/>
              </w:rPr>
              <w:t>Week 1: achter het bureau</w:t>
            </w:r>
          </w:p>
          <w:p w:rsidRPr="00E00420" w:rsidR="00BA6E7D" w:rsidP="00BA6E7D" w:rsidRDefault="00BA6E7D" w14:paraId="7A766ADA" wp14:textId="77777777">
            <w:pPr>
              <w:rPr>
                <w:sz w:val="20"/>
                <w:szCs w:val="20"/>
              </w:rPr>
            </w:pPr>
            <w:r w:rsidRPr="00E00420">
              <w:rPr>
                <w:sz w:val="20"/>
                <w:szCs w:val="20"/>
              </w:rPr>
              <w:t>Week 2 en 3: gerichte activiteiten in de groep</w:t>
            </w:r>
          </w:p>
          <w:p w:rsidRPr="00E00420" w:rsidR="00BA6E7D" w:rsidP="00BA6E7D" w:rsidRDefault="00BA6E7D" w14:paraId="3EE73584" wp14:textId="77777777">
            <w:pPr>
              <w:rPr>
                <w:sz w:val="20"/>
                <w:szCs w:val="20"/>
              </w:rPr>
            </w:pPr>
            <w:r w:rsidRPr="00E00420">
              <w:rPr>
                <w:sz w:val="20"/>
                <w:szCs w:val="20"/>
              </w:rPr>
              <w:t>Week 4: indien nodig individuele activiteiten met een leerling</w:t>
            </w:r>
          </w:p>
          <w:p w:rsidRPr="00E00420" w:rsidR="00CF65DA" w:rsidRDefault="00CF65DA" w14:paraId="44EAFD9C" wp14:textId="77777777">
            <w:pPr>
              <w:rPr>
                <w:sz w:val="20"/>
                <w:szCs w:val="20"/>
              </w:rPr>
            </w:pPr>
          </w:p>
          <w:p w:rsidRPr="00E00420" w:rsidR="00BA6E7D" w:rsidP="00BA6E7D" w:rsidRDefault="00BA6E7D" w14:paraId="6837C280" wp14:textId="77777777">
            <w:pPr>
              <w:rPr>
                <w:sz w:val="20"/>
                <w:szCs w:val="20"/>
              </w:rPr>
            </w:pPr>
            <w:r w:rsidRPr="00E00420">
              <w:rPr>
                <w:sz w:val="20"/>
                <w:szCs w:val="20"/>
              </w:rPr>
              <w:t>Doordat de leerkrachten de leerlijnen steeds beter kennen en weten wat Bosos van hen vraagt lukt het steeds beter om te observeren en hoeft er minder gecheckt te worden.</w:t>
            </w:r>
          </w:p>
          <w:p w:rsidRPr="00E00420" w:rsidR="00BA6E7D" w:rsidRDefault="00BA6E7D" w14:paraId="4B94D5A5" wp14:textId="77777777">
            <w:pPr>
              <w:rPr>
                <w:sz w:val="20"/>
                <w:szCs w:val="20"/>
              </w:rPr>
            </w:pPr>
          </w:p>
        </w:tc>
      </w:tr>
    </w:tbl>
    <w:p xmlns:wp14="http://schemas.microsoft.com/office/word/2010/wordml" w:rsidR="000372FD" w:rsidRDefault="000372FD" w14:paraId="3DEEC669" wp14:textId="77777777">
      <w:r>
        <w:br w:type="page"/>
      </w:r>
    </w:p>
    <w:tbl>
      <w:tblPr>
        <w:tblStyle w:val="Tabelraster"/>
        <w:tblW w:w="14283" w:type="dxa"/>
        <w:tblLayout w:type="fixed"/>
        <w:tblLook w:val="04A0" w:firstRow="1" w:lastRow="0" w:firstColumn="1" w:lastColumn="0" w:noHBand="0" w:noVBand="1"/>
      </w:tblPr>
      <w:tblGrid>
        <w:gridCol w:w="1951"/>
        <w:gridCol w:w="2552"/>
        <w:gridCol w:w="2551"/>
        <w:gridCol w:w="2410"/>
        <w:gridCol w:w="2268"/>
        <w:gridCol w:w="2551"/>
      </w:tblGrid>
      <w:tr xmlns:wp14="http://schemas.microsoft.com/office/word/2010/wordml" w:rsidRPr="00E00420" w:rsidR="00F84182" w:rsidTr="00AE271D" w14:paraId="6D478059" wp14:textId="77777777">
        <w:tc>
          <w:tcPr>
            <w:tcW w:w="1951" w:type="dxa"/>
          </w:tcPr>
          <w:p w:rsidRPr="00E00420" w:rsidR="00CF65DA" w:rsidRDefault="00CF65DA" w14:paraId="49F568CB" wp14:textId="77777777">
            <w:pPr>
              <w:rPr>
                <w:sz w:val="20"/>
                <w:szCs w:val="20"/>
              </w:rPr>
            </w:pPr>
            <w:r w:rsidRPr="00E00420">
              <w:rPr>
                <w:sz w:val="20"/>
                <w:szCs w:val="20"/>
              </w:rPr>
              <w:lastRenderedPageBreak/>
              <w:t>Contacten psz/kdv/Verkenners</w:t>
            </w:r>
          </w:p>
        </w:tc>
        <w:tc>
          <w:tcPr>
            <w:tcW w:w="2552" w:type="dxa"/>
          </w:tcPr>
          <w:p w:rsidRPr="00E00420" w:rsidR="00CF65DA" w:rsidRDefault="00CF65DA" w14:paraId="56C7DA0C" wp14:textId="77777777">
            <w:pPr>
              <w:rPr>
                <w:sz w:val="20"/>
                <w:szCs w:val="20"/>
              </w:rPr>
            </w:pPr>
            <w:r w:rsidRPr="00E00420">
              <w:rPr>
                <w:sz w:val="20"/>
                <w:szCs w:val="20"/>
              </w:rPr>
              <w:t>Het contact optimaliseren via het overdrachtsbeleid.</w:t>
            </w:r>
          </w:p>
          <w:p w:rsidRPr="00E00420" w:rsidR="00CF65DA" w:rsidP="00DB606A" w:rsidRDefault="00CF65DA" w14:paraId="5EF149BE" wp14:textId="77777777">
            <w:pPr>
              <w:pStyle w:val="Lijstalinea"/>
              <w:numPr>
                <w:ilvl w:val="0"/>
                <w:numId w:val="1"/>
              </w:numPr>
              <w:ind w:left="538"/>
              <w:rPr>
                <w:sz w:val="20"/>
                <w:szCs w:val="20"/>
              </w:rPr>
            </w:pPr>
            <w:r w:rsidRPr="00E00420">
              <w:rPr>
                <w:sz w:val="20"/>
                <w:szCs w:val="20"/>
              </w:rPr>
              <w:t>Meer samenwerkingsmomenten regelen</w:t>
            </w:r>
          </w:p>
          <w:p w:rsidRPr="00E00420" w:rsidR="00CF65DA" w:rsidP="00DB606A" w:rsidRDefault="00CF65DA" w14:paraId="6E2A2310" wp14:textId="77777777">
            <w:pPr>
              <w:pStyle w:val="Lijstalinea"/>
              <w:numPr>
                <w:ilvl w:val="0"/>
                <w:numId w:val="1"/>
              </w:numPr>
              <w:ind w:left="538"/>
              <w:rPr>
                <w:sz w:val="20"/>
                <w:szCs w:val="20"/>
              </w:rPr>
            </w:pPr>
            <w:r w:rsidRPr="00E00420">
              <w:rPr>
                <w:sz w:val="20"/>
                <w:szCs w:val="20"/>
              </w:rPr>
              <w:t>Meer contacten /overleggen tussen leidsters en leerkrachten</w:t>
            </w:r>
          </w:p>
          <w:p w:rsidRPr="00E00420" w:rsidR="00F035A0" w:rsidP="00DB606A" w:rsidRDefault="00F035A0" w14:paraId="5B2044E6" wp14:textId="77777777">
            <w:pPr>
              <w:pStyle w:val="Lijstalinea"/>
              <w:numPr>
                <w:ilvl w:val="0"/>
                <w:numId w:val="1"/>
              </w:numPr>
              <w:ind w:left="538"/>
              <w:rPr>
                <w:sz w:val="20"/>
                <w:szCs w:val="20"/>
              </w:rPr>
            </w:pPr>
            <w:r w:rsidRPr="00E00420">
              <w:rPr>
                <w:sz w:val="20"/>
                <w:szCs w:val="20"/>
              </w:rPr>
              <w:t>Om uiteindelijk als een gezicht naar buiten te kunnen treden</w:t>
            </w:r>
          </w:p>
        </w:tc>
        <w:tc>
          <w:tcPr>
            <w:tcW w:w="2551" w:type="dxa"/>
            <w:shd w:val="clear" w:color="auto" w:fill="92D050"/>
          </w:tcPr>
          <w:p w:rsidRPr="00E00420" w:rsidR="00CF65DA" w:rsidRDefault="00F035A0" w14:paraId="7673AB4D" wp14:textId="77777777">
            <w:pPr>
              <w:rPr>
                <w:sz w:val="20"/>
                <w:szCs w:val="20"/>
              </w:rPr>
            </w:pPr>
            <w:r w:rsidRPr="00E00420">
              <w:rPr>
                <w:sz w:val="20"/>
                <w:szCs w:val="20"/>
              </w:rPr>
              <w:t>Over alle kinderen die via onze psz en Verkenners naar ons toe komen, is een korte mondelinge overdracht als iemand van ons daar gaat kijken.</w:t>
            </w:r>
          </w:p>
          <w:p w:rsidRPr="00E00420" w:rsidR="00F035A0" w:rsidRDefault="00F035A0" w14:paraId="1AD12582" wp14:textId="77777777">
            <w:pPr>
              <w:rPr>
                <w:sz w:val="20"/>
                <w:szCs w:val="20"/>
              </w:rPr>
            </w:pPr>
            <w:r w:rsidRPr="00E00420">
              <w:rPr>
                <w:sz w:val="20"/>
                <w:szCs w:val="20"/>
              </w:rPr>
              <w:t>Er wordt bij het voorbereiden van de thema’s nagedacht over de mogelijke samenwerking hierin.</w:t>
            </w:r>
          </w:p>
        </w:tc>
        <w:tc>
          <w:tcPr>
            <w:tcW w:w="2410" w:type="dxa"/>
          </w:tcPr>
          <w:p w:rsidRPr="00E00420" w:rsidR="00CF65DA" w:rsidRDefault="00C34BE1" w14:paraId="641DFB3E" wp14:textId="77777777">
            <w:pPr>
              <w:rPr>
                <w:sz w:val="20"/>
                <w:szCs w:val="20"/>
              </w:rPr>
            </w:pPr>
            <w:r w:rsidRPr="00E00420">
              <w:rPr>
                <w:sz w:val="20"/>
                <w:szCs w:val="20"/>
              </w:rPr>
              <w:t xml:space="preserve">Leidster Verkenners/ psz worden steeds meer betrokken bij de themavoorbereiding. Steeds vaker worden gezamenlijke activiteiten ondernomen. </w:t>
            </w:r>
          </w:p>
        </w:tc>
        <w:tc>
          <w:tcPr>
            <w:tcW w:w="2268" w:type="dxa"/>
          </w:tcPr>
          <w:p w:rsidRPr="00E00420" w:rsidR="00CF65DA" w:rsidRDefault="00C34BE1" w14:paraId="08DA4CCD" wp14:textId="77777777">
            <w:pPr>
              <w:rPr>
                <w:sz w:val="20"/>
                <w:szCs w:val="20"/>
              </w:rPr>
            </w:pPr>
            <w:r w:rsidRPr="00E00420">
              <w:rPr>
                <w:sz w:val="20"/>
                <w:szCs w:val="20"/>
              </w:rPr>
              <w:t xml:space="preserve">Leidster Verkenners/ psz worden steeds meer betrokken bij de themavoorbereiding. Steeds vaker worden gezamenlijke activiteiten ondernomen. </w:t>
            </w:r>
          </w:p>
        </w:tc>
        <w:tc>
          <w:tcPr>
            <w:tcW w:w="2551" w:type="dxa"/>
          </w:tcPr>
          <w:p w:rsidRPr="00E00420" w:rsidR="00CF65DA" w:rsidRDefault="00C34BE1" w14:paraId="12CCBAFC" wp14:textId="77777777">
            <w:pPr>
              <w:rPr>
                <w:sz w:val="20"/>
                <w:szCs w:val="20"/>
              </w:rPr>
            </w:pPr>
            <w:r w:rsidRPr="00E00420">
              <w:rPr>
                <w:sz w:val="20"/>
                <w:szCs w:val="20"/>
              </w:rPr>
              <w:t>De Botter heeft een integrale aanpak voor kinderen van 2,5 t/m 12 jaar.</w:t>
            </w:r>
          </w:p>
        </w:tc>
      </w:tr>
      <w:tr xmlns:wp14="http://schemas.microsoft.com/office/word/2010/wordml" w:rsidRPr="00E00420" w:rsidR="00F84182" w:rsidTr="00AE271D" w14:paraId="0DF231A1" wp14:textId="77777777">
        <w:tc>
          <w:tcPr>
            <w:tcW w:w="1951" w:type="dxa"/>
          </w:tcPr>
          <w:p w:rsidRPr="00E00420" w:rsidR="00CF65DA" w:rsidRDefault="00CF65DA" w14:paraId="08D23282" wp14:textId="77777777">
            <w:pPr>
              <w:rPr>
                <w:sz w:val="20"/>
                <w:szCs w:val="20"/>
              </w:rPr>
            </w:pPr>
            <w:r w:rsidRPr="00E00420">
              <w:rPr>
                <w:sz w:val="20"/>
                <w:szCs w:val="20"/>
              </w:rPr>
              <w:t>ICT</w:t>
            </w:r>
          </w:p>
        </w:tc>
        <w:tc>
          <w:tcPr>
            <w:tcW w:w="2552" w:type="dxa"/>
          </w:tcPr>
          <w:p w:rsidRPr="00E00420" w:rsidR="00CF65DA" w:rsidP="00F035A0" w:rsidRDefault="00F035A0" w14:paraId="13E70A99" wp14:textId="77777777">
            <w:pPr>
              <w:rPr>
                <w:sz w:val="20"/>
                <w:szCs w:val="20"/>
              </w:rPr>
            </w:pPr>
            <w:r w:rsidRPr="00E00420">
              <w:rPr>
                <w:rFonts w:eastAsia="Times New Roman" w:cs="Arial"/>
                <w:sz w:val="20"/>
                <w:szCs w:val="20"/>
                <w:lang w:val="pt-BR" w:eastAsia="nl-NL"/>
              </w:rPr>
              <w:t>Gericht op de toekomst, krijgt ICT een steeds grotere en meer structurele plaats in ons lesaanbod</w:t>
            </w:r>
          </w:p>
        </w:tc>
        <w:tc>
          <w:tcPr>
            <w:tcW w:w="2551" w:type="dxa"/>
            <w:shd w:val="clear" w:color="auto" w:fill="92D050"/>
          </w:tcPr>
          <w:p w:rsidRPr="00E00420" w:rsidR="00F035A0" w:rsidP="00F035A0" w:rsidRDefault="00F035A0" w14:paraId="1F90992C" wp14:textId="77777777">
            <w:pPr>
              <w:rPr>
                <w:sz w:val="20"/>
                <w:szCs w:val="20"/>
              </w:rPr>
            </w:pPr>
            <w:r w:rsidRPr="00E00420">
              <w:rPr>
                <w:sz w:val="20"/>
                <w:szCs w:val="20"/>
              </w:rPr>
              <w:t>De ipads nuttig inzetten in de groep, met leerzame apps. We kunnen hiervoor gebruik maken van zuludesk.</w:t>
            </w:r>
          </w:p>
          <w:p w:rsidRPr="00E00420" w:rsidR="00CF65DA" w:rsidRDefault="00CF65DA" w14:paraId="3656B9AB" wp14:textId="77777777">
            <w:pPr>
              <w:rPr>
                <w:sz w:val="20"/>
                <w:szCs w:val="20"/>
              </w:rPr>
            </w:pPr>
          </w:p>
        </w:tc>
        <w:tc>
          <w:tcPr>
            <w:tcW w:w="2410" w:type="dxa"/>
          </w:tcPr>
          <w:p w:rsidRPr="00E00420" w:rsidR="00CF65DA" w:rsidRDefault="004D6358" w14:paraId="0D5C55BD" wp14:textId="77777777">
            <w:pPr>
              <w:rPr>
                <w:sz w:val="20"/>
                <w:szCs w:val="20"/>
              </w:rPr>
            </w:pPr>
            <w:r w:rsidRPr="00E00420">
              <w:rPr>
                <w:sz w:val="20"/>
                <w:szCs w:val="20"/>
              </w:rPr>
              <w:t xml:space="preserve">iPads worden structureel ingezet als ondersteunend middel. We blijven ons </w:t>
            </w:r>
            <w:r w:rsidRPr="00E00420" w:rsidR="00F97685">
              <w:rPr>
                <w:sz w:val="20"/>
                <w:szCs w:val="20"/>
              </w:rPr>
              <w:t>oriënteren</w:t>
            </w:r>
            <w:r w:rsidRPr="00E00420">
              <w:rPr>
                <w:sz w:val="20"/>
                <w:szCs w:val="20"/>
              </w:rPr>
              <w:t xml:space="preserve"> op nieuwe apps en ict middelen.</w:t>
            </w:r>
          </w:p>
        </w:tc>
        <w:tc>
          <w:tcPr>
            <w:tcW w:w="2268" w:type="dxa"/>
          </w:tcPr>
          <w:p w:rsidRPr="00E00420" w:rsidR="00CF65DA" w:rsidRDefault="004D6358" w14:paraId="3C77B95B" wp14:textId="77777777">
            <w:pPr>
              <w:rPr>
                <w:sz w:val="20"/>
                <w:szCs w:val="20"/>
              </w:rPr>
            </w:pPr>
            <w:r w:rsidRPr="00E00420">
              <w:rPr>
                <w:sz w:val="20"/>
                <w:szCs w:val="20"/>
              </w:rPr>
              <w:t xml:space="preserve">iPads worden structureel ingezet als ondersteunend middel. We blijven ons </w:t>
            </w:r>
            <w:r w:rsidRPr="00E00420" w:rsidR="00F97685">
              <w:rPr>
                <w:sz w:val="20"/>
                <w:szCs w:val="20"/>
              </w:rPr>
              <w:t>oriënteren</w:t>
            </w:r>
            <w:r w:rsidRPr="00E00420">
              <w:rPr>
                <w:sz w:val="20"/>
                <w:szCs w:val="20"/>
              </w:rPr>
              <w:t xml:space="preserve"> op nieuwe apps en ict middelen.</w:t>
            </w:r>
          </w:p>
        </w:tc>
        <w:tc>
          <w:tcPr>
            <w:tcW w:w="2551" w:type="dxa"/>
          </w:tcPr>
          <w:p w:rsidRPr="00E00420" w:rsidR="00CF65DA" w:rsidRDefault="004D6358" w14:paraId="75C4543F" wp14:textId="77777777">
            <w:pPr>
              <w:rPr>
                <w:sz w:val="20"/>
                <w:szCs w:val="20"/>
              </w:rPr>
            </w:pPr>
            <w:r w:rsidRPr="00E00420">
              <w:rPr>
                <w:sz w:val="20"/>
                <w:szCs w:val="20"/>
              </w:rPr>
              <w:t xml:space="preserve">iPads worden structureel ingezet als ondersteunend middel. We blijven ons </w:t>
            </w:r>
            <w:r w:rsidRPr="00E00420" w:rsidR="00F97685">
              <w:rPr>
                <w:sz w:val="20"/>
                <w:szCs w:val="20"/>
              </w:rPr>
              <w:t>oriënteren</w:t>
            </w:r>
            <w:r w:rsidRPr="00E00420">
              <w:rPr>
                <w:sz w:val="20"/>
                <w:szCs w:val="20"/>
              </w:rPr>
              <w:t xml:space="preserve"> op nieuwe apps en ict middelen.</w:t>
            </w:r>
          </w:p>
        </w:tc>
      </w:tr>
      <w:tr xmlns:wp14="http://schemas.microsoft.com/office/word/2010/wordml" w:rsidRPr="00E00420" w:rsidR="00F84182" w:rsidTr="00AE271D" w14:paraId="2D9B10A8" wp14:textId="77777777">
        <w:tc>
          <w:tcPr>
            <w:tcW w:w="1951" w:type="dxa"/>
          </w:tcPr>
          <w:p w:rsidRPr="00E00420" w:rsidR="00CF65DA" w:rsidRDefault="00CF65DA" w14:paraId="11C0E5D1" wp14:textId="77777777">
            <w:pPr>
              <w:rPr>
                <w:sz w:val="20"/>
                <w:szCs w:val="20"/>
              </w:rPr>
            </w:pPr>
            <w:r w:rsidRPr="00E00420">
              <w:rPr>
                <w:sz w:val="20"/>
                <w:szCs w:val="20"/>
              </w:rPr>
              <w:t>Pluskinderen</w:t>
            </w:r>
          </w:p>
        </w:tc>
        <w:tc>
          <w:tcPr>
            <w:tcW w:w="2552" w:type="dxa"/>
          </w:tcPr>
          <w:p w:rsidRPr="00E00420" w:rsidR="00CF65DA" w:rsidRDefault="00CF65DA" w14:paraId="7ED13684" wp14:textId="77777777">
            <w:pPr>
              <w:rPr>
                <w:sz w:val="20"/>
                <w:szCs w:val="20"/>
              </w:rPr>
            </w:pPr>
            <w:r w:rsidRPr="00E00420">
              <w:rPr>
                <w:sz w:val="20"/>
                <w:szCs w:val="20"/>
              </w:rPr>
              <w:t xml:space="preserve">Een passend aanbod voor kleuters die op taal,- of rekengebied meer aankunnen dan het basisaanbod. </w:t>
            </w:r>
          </w:p>
          <w:p w:rsidRPr="00E00420" w:rsidR="00CF65DA" w:rsidP="00BC02A3" w:rsidRDefault="00CF65DA" w14:paraId="45FB0818" wp14:textId="77777777">
            <w:pPr>
              <w:rPr>
                <w:sz w:val="20"/>
                <w:szCs w:val="20"/>
              </w:rPr>
            </w:pPr>
          </w:p>
        </w:tc>
        <w:tc>
          <w:tcPr>
            <w:tcW w:w="2551" w:type="dxa"/>
            <w:shd w:val="clear" w:color="auto" w:fill="FF0000"/>
          </w:tcPr>
          <w:p w:rsidRPr="00E00420" w:rsidR="00F035A0" w:rsidP="00F035A0" w:rsidRDefault="00F035A0" w14:paraId="5A299B37" wp14:textId="77777777">
            <w:pPr>
              <w:rPr>
                <w:sz w:val="20"/>
                <w:szCs w:val="20"/>
              </w:rPr>
            </w:pPr>
            <w:r w:rsidRPr="00E00420">
              <w:rPr>
                <w:sz w:val="20"/>
                <w:szCs w:val="20"/>
              </w:rPr>
              <w:t>Per thema in het groepsplan vastleggen wat deze kinderen kunnen gaan doen en met welke materialen. Ook de leerkrachten willen deze materialen goed leren kennen.</w:t>
            </w:r>
          </w:p>
          <w:p w:rsidRPr="00E00420" w:rsidR="00CF65DA" w:rsidP="00F035A0" w:rsidRDefault="00F035A0" w14:paraId="65261A41" wp14:textId="77777777">
            <w:pPr>
              <w:rPr>
                <w:sz w:val="20"/>
                <w:szCs w:val="20"/>
              </w:rPr>
            </w:pPr>
            <w:r w:rsidRPr="00E00420">
              <w:rPr>
                <w:sz w:val="20"/>
                <w:szCs w:val="20"/>
              </w:rPr>
              <w:t>We evalueren dit in de bouwvergaderingen</w:t>
            </w:r>
          </w:p>
        </w:tc>
        <w:tc>
          <w:tcPr>
            <w:tcW w:w="2410" w:type="dxa"/>
          </w:tcPr>
          <w:p w:rsidRPr="00E00420" w:rsidR="00CF65DA" w:rsidRDefault="00F97685" w14:paraId="19B63751" wp14:textId="77777777">
            <w:pPr>
              <w:rPr>
                <w:sz w:val="20"/>
                <w:szCs w:val="20"/>
              </w:rPr>
            </w:pPr>
            <w:r w:rsidRPr="00E00420">
              <w:rPr>
                <w:sz w:val="20"/>
                <w:szCs w:val="20"/>
              </w:rPr>
              <w:t xml:space="preserve">Per thema in het groepsplan vastleggen wat deze kinderen kunnen gaan doen. De doelen worden hierbij benoemd, deze worden ook met de kinderen besproken en </w:t>
            </w:r>
            <w:r w:rsidRPr="00E00420" w:rsidR="00F84182">
              <w:rPr>
                <w:sz w:val="20"/>
                <w:szCs w:val="20"/>
              </w:rPr>
              <w:t>geëvalueerd</w:t>
            </w:r>
            <w:r w:rsidRPr="00E00420">
              <w:rPr>
                <w:sz w:val="20"/>
                <w:szCs w:val="20"/>
              </w:rPr>
              <w:t>.</w:t>
            </w:r>
          </w:p>
        </w:tc>
        <w:tc>
          <w:tcPr>
            <w:tcW w:w="2268" w:type="dxa"/>
          </w:tcPr>
          <w:p w:rsidRPr="00E00420" w:rsidR="00CF65DA" w:rsidRDefault="00C43C38" w14:paraId="60B278FC" wp14:textId="77777777">
            <w:pPr>
              <w:rPr>
                <w:sz w:val="20"/>
                <w:szCs w:val="20"/>
              </w:rPr>
            </w:pPr>
            <w:r w:rsidRPr="00E00420">
              <w:rPr>
                <w:sz w:val="20"/>
                <w:szCs w:val="20"/>
              </w:rPr>
              <w:t>Per thema in het groepsplan vastleggen wat deze kinderen kunnen gaan doen. De doelen worden hierbij benoemd, deze worden ook met de kinderen besproken en geëvalueerd.</w:t>
            </w:r>
          </w:p>
        </w:tc>
        <w:tc>
          <w:tcPr>
            <w:tcW w:w="2551" w:type="dxa"/>
          </w:tcPr>
          <w:p w:rsidRPr="00E00420" w:rsidR="00CF65DA" w:rsidRDefault="00C43C38" w14:paraId="1CE84E16" wp14:textId="77777777">
            <w:pPr>
              <w:rPr>
                <w:sz w:val="20"/>
                <w:szCs w:val="20"/>
              </w:rPr>
            </w:pPr>
            <w:r w:rsidRPr="00E00420">
              <w:rPr>
                <w:sz w:val="20"/>
                <w:szCs w:val="20"/>
              </w:rPr>
              <w:t>Per thema in het groepsplan vastleggen wat deze kinderen kunnen gaan doen. De doelen worden hierbij benoemd, deze worden ook met de kinderen besproken en geëvalueerd.</w:t>
            </w:r>
          </w:p>
        </w:tc>
      </w:tr>
    </w:tbl>
    <w:p xmlns:wp14="http://schemas.microsoft.com/office/word/2010/wordml" w:rsidR="000372FD" w:rsidRDefault="000372FD" w14:paraId="049F31CB" wp14:textId="77777777">
      <w:r>
        <w:br w:type="page"/>
      </w:r>
    </w:p>
    <w:tbl>
      <w:tblPr>
        <w:tblStyle w:val="Tabelraster"/>
        <w:tblW w:w="14283" w:type="dxa"/>
        <w:tblLook w:val="04A0" w:firstRow="1" w:lastRow="0" w:firstColumn="1" w:lastColumn="0" w:noHBand="0" w:noVBand="1"/>
      </w:tblPr>
      <w:tblGrid>
        <w:gridCol w:w="1951"/>
        <w:gridCol w:w="2552"/>
        <w:gridCol w:w="2551"/>
        <w:gridCol w:w="2410"/>
        <w:gridCol w:w="2268"/>
        <w:gridCol w:w="2551"/>
      </w:tblGrid>
      <w:tr xmlns:wp14="http://schemas.microsoft.com/office/word/2010/wordml" w:rsidRPr="00E00420" w:rsidR="00F84182" w:rsidTr="007625AD" w14:paraId="0D109463" wp14:textId="77777777">
        <w:tc>
          <w:tcPr>
            <w:tcW w:w="1951" w:type="dxa"/>
          </w:tcPr>
          <w:p w:rsidRPr="00E00420" w:rsidR="00CF65DA" w:rsidRDefault="00CF65DA" w14:paraId="1FA1E453" wp14:textId="77777777">
            <w:pPr>
              <w:rPr>
                <w:sz w:val="20"/>
                <w:szCs w:val="20"/>
              </w:rPr>
            </w:pPr>
            <w:r w:rsidRPr="00E00420">
              <w:rPr>
                <w:sz w:val="20"/>
                <w:szCs w:val="20"/>
              </w:rPr>
              <w:lastRenderedPageBreak/>
              <w:t>Motoriek</w:t>
            </w:r>
          </w:p>
        </w:tc>
        <w:tc>
          <w:tcPr>
            <w:tcW w:w="2552" w:type="dxa"/>
          </w:tcPr>
          <w:p w:rsidRPr="00E00420" w:rsidR="00CF65DA" w:rsidP="00F035A0" w:rsidRDefault="00F83CE0" w14:paraId="40963F61" wp14:textId="77777777">
            <w:pPr>
              <w:rPr>
                <w:sz w:val="20"/>
                <w:szCs w:val="20"/>
              </w:rPr>
            </w:pPr>
            <w:r w:rsidRPr="00E00420">
              <w:rPr>
                <w:sz w:val="20"/>
                <w:szCs w:val="20"/>
              </w:rPr>
              <w:t xml:space="preserve">Motoriek een vaste plek geven in ons lesaanbod in groep ½. </w:t>
            </w:r>
          </w:p>
        </w:tc>
        <w:tc>
          <w:tcPr>
            <w:tcW w:w="2551" w:type="dxa"/>
            <w:shd w:val="clear" w:color="auto" w:fill="92D050"/>
          </w:tcPr>
          <w:p w:rsidRPr="00E00420" w:rsidR="00F83CE0" w:rsidP="00F83CE0" w:rsidRDefault="00F035A0" w14:paraId="6882C401" wp14:textId="77777777">
            <w:pPr>
              <w:rPr>
                <w:sz w:val="20"/>
                <w:szCs w:val="20"/>
              </w:rPr>
            </w:pPr>
            <w:r w:rsidRPr="00E00420">
              <w:rPr>
                <w:sz w:val="20"/>
                <w:szCs w:val="20"/>
              </w:rPr>
              <w:t>Iedere groep zorgt 1x per week voor een m</w:t>
            </w:r>
            <w:r w:rsidRPr="00E00420" w:rsidR="00F83CE0">
              <w:rPr>
                <w:sz w:val="20"/>
                <w:szCs w:val="20"/>
              </w:rPr>
              <w:t>otoriektafel</w:t>
            </w:r>
            <w:r w:rsidRPr="00E00420">
              <w:rPr>
                <w:sz w:val="20"/>
                <w:szCs w:val="20"/>
              </w:rPr>
              <w:t xml:space="preserve"> tijdens de werkles. </w:t>
            </w:r>
            <w:r w:rsidRPr="00E00420" w:rsidR="00F97685">
              <w:rPr>
                <w:sz w:val="20"/>
                <w:szCs w:val="20"/>
              </w:rPr>
              <w:t xml:space="preserve"> De leerkrachten kennen de materialen die we hebben en weten hoe deze te gebruiken.</w:t>
            </w:r>
          </w:p>
          <w:p w:rsidRPr="00E00420" w:rsidR="00F97685" w:rsidP="00F83CE0" w:rsidRDefault="00F97685" w14:paraId="57A310A7" wp14:textId="77777777">
            <w:pPr>
              <w:rPr>
                <w:sz w:val="20"/>
                <w:szCs w:val="20"/>
              </w:rPr>
            </w:pPr>
            <w:r w:rsidRPr="00E00420">
              <w:rPr>
                <w:sz w:val="20"/>
                <w:szCs w:val="20"/>
              </w:rPr>
              <w:t>Er worden ook motorische activiteiten voor de hele groep opgenomen in de themavoorbereiding.</w:t>
            </w:r>
          </w:p>
          <w:p w:rsidRPr="00E00420" w:rsidR="00CF65DA" w:rsidP="00ED1BAB" w:rsidRDefault="00F035A0" w14:paraId="00075FC1" wp14:textId="77777777">
            <w:pPr>
              <w:rPr>
                <w:sz w:val="20"/>
                <w:szCs w:val="20"/>
              </w:rPr>
            </w:pPr>
            <w:r w:rsidRPr="00E00420">
              <w:rPr>
                <w:sz w:val="20"/>
                <w:szCs w:val="20"/>
              </w:rPr>
              <w:t>Te denken valt aan oefeningen uit het boek “Dyslexie en touwtje springen”</w:t>
            </w:r>
          </w:p>
        </w:tc>
        <w:tc>
          <w:tcPr>
            <w:tcW w:w="2410" w:type="dxa"/>
          </w:tcPr>
          <w:p w:rsidRPr="00E00420" w:rsidR="00CF65DA" w:rsidP="00F97685" w:rsidRDefault="00F97685" w14:paraId="27C8AFE1" wp14:textId="77777777">
            <w:pPr>
              <w:rPr>
                <w:sz w:val="20"/>
                <w:szCs w:val="20"/>
              </w:rPr>
            </w:pPr>
            <w:r w:rsidRPr="00E00420">
              <w:rPr>
                <w:sz w:val="20"/>
                <w:szCs w:val="20"/>
              </w:rPr>
              <w:t>Specifieke doelen benoemen in het groepsplan, voor de hele groep en voor specifieke kinderen die aan eigen motoriekdoelen werken.</w:t>
            </w:r>
          </w:p>
        </w:tc>
        <w:tc>
          <w:tcPr>
            <w:tcW w:w="2268" w:type="dxa"/>
          </w:tcPr>
          <w:p w:rsidRPr="00E00420" w:rsidR="00CF65DA" w:rsidRDefault="00F84182" w14:paraId="010C2A90" wp14:textId="77777777">
            <w:pPr>
              <w:rPr>
                <w:sz w:val="20"/>
                <w:szCs w:val="20"/>
              </w:rPr>
            </w:pPr>
            <w:r w:rsidRPr="00E00420">
              <w:rPr>
                <w:sz w:val="20"/>
                <w:szCs w:val="20"/>
              </w:rPr>
              <w:t>Specifieke doelen benoemen in het groepsplan, voor de hele groep en voor specifieke kinderen die aan eigen motoriekdoelen werken.</w:t>
            </w:r>
          </w:p>
        </w:tc>
        <w:tc>
          <w:tcPr>
            <w:tcW w:w="2551" w:type="dxa"/>
          </w:tcPr>
          <w:p w:rsidRPr="00E00420" w:rsidR="00CF65DA" w:rsidRDefault="00F84182" w14:paraId="68C7D913" wp14:textId="77777777">
            <w:pPr>
              <w:rPr>
                <w:sz w:val="20"/>
                <w:szCs w:val="20"/>
              </w:rPr>
            </w:pPr>
            <w:r w:rsidRPr="00E00420">
              <w:rPr>
                <w:sz w:val="20"/>
                <w:szCs w:val="20"/>
              </w:rPr>
              <w:t>Specifieke doelen benoemen in het groepsplan, voor de hele groep en voor specifieke kinderen die aan eigen motoriekdoelen werken.</w:t>
            </w:r>
          </w:p>
        </w:tc>
      </w:tr>
      <w:tr xmlns:wp14="http://schemas.microsoft.com/office/word/2010/wordml" w:rsidRPr="00E00420" w:rsidR="00F84182" w:rsidTr="007625AD" w14:paraId="76A15EAD" wp14:textId="77777777">
        <w:tc>
          <w:tcPr>
            <w:tcW w:w="1951" w:type="dxa"/>
          </w:tcPr>
          <w:p w:rsidRPr="00E00420" w:rsidR="00CF65DA" w:rsidRDefault="00CF65DA" w14:paraId="2FFDAE39" wp14:textId="77777777">
            <w:pPr>
              <w:rPr>
                <w:sz w:val="20"/>
                <w:szCs w:val="20"/>
              </w:rPr>
            </w:pPr>
            <w:r w:rsidRPr="00E00420">
              <w:rPr>
                <w:sz w:val="20"/>
                <w:szCs w:val="20"/>
              </w:rPr>
              <w:t>Borging</w:t>
            </w:r>
          </w:p>
        </w:tc>
        <w:tc>
          <w:tcPr>
            <w:tcW w:w="2552" w:type="dxa"/>
          </w:tcPr>
          <w:p w:rsidRPr="00E00420" w:rsidR="00CF65DA" w:rsidP="00ED1BAB" w:rsidRDefault="00CF65DA" w14:paraId="11CAEC61" wp14:textId="77777777">
            <w:pPr>
              <w:rPr>
                <w:sz w:val="20"/>
                <w:szCs w:val="20"/>
              </w:rPr>
            </w:pPr>
            <w:r w:rsidRPr="00E00420">
              <w:rPr>
                <w:sz w:val="20"/>
                <w:szCs w:val="20"/>
              </w:rPr>
              <w:t>Er hebben de afgelopen jaren een hoop veranderingen plaatsgevonden. Er zijn wel dashboards gemaakt en afspraken genotuleerd in notulen, maar alles is niet makkelijk in een keer terug te vinden voor nieuwe collega’s in de kleuterbouw.</w:t>
            </w:r>
          </w:p>
        </w:tc>
        <w:tc>
          <w:tcPr>
            <w:tcW w:w="2551" w:type="dxa"/>
            <w:shd w:val="clear" w:color="auto" w:fill="92D050"/>
          </w:tcPr>
          <w:p w:rsidRPr="00E00420" w:rsidR="00CF65DA" w:rsidRDefault="00597739" w14:paraId="4401A5A4" wp14:textId="77777777">
            <w:pPr>
              <w:rPr>
                <w:sz w:val="20"/>
                <w:szCs w:val="20"/>
              </w:rPr>
            </w:pPr>
            <w:r w:rsidRPr="00E00420">
              <w:rPr>
                <w:sz w:val="20"/>
                <w:szCs w:val="20"/>
              </w:rPr>
              <w:t>De onderbouw</w:t>
            </w:r>
            <w:r w:rsidR="00ED1BAB">
              <w:rPr>
                <w:sz w:val="20"/>
                <w:szCs w:val="20"/>
              </w:rPr>
              <w:t>-</w:t>
            </w:r>
            <w:r w:rsidRPr="00E00420">
              <w:rPr>
                <w:sz w:val="20"/>
                <w:szCs w:val="20"/>
              </w:rPr>
              <w:t>coördinator gaat de regels/afspraken van de afgelopen tijd verzamel</w:t>
            </w:r>
            <w:r w:rsidRPr="00E00420" w:rsidR="0043315E">
              <w:rPr>
                <w:sz w:val="20"/>
                <w:szCs w:val="20"/>
              </w:rPr>
              <w:t xml:space="preserve">en en steeds bijhouden. Dit wordt </w:t>
            </w:r>
            <w:r w:rsidRPr="00E00420">
              <w:rPr>
                <w:sz w:val="20"/>
                <w:szCs w:val="20"/>
              </w:rPr>
              <w:t>zowel een fysieke als een computermap worden.</w:t>
            </w:r>
            <w:r w:rsidRPr="00E00420" w:rsidR="0043315E">
              <w:rPr>
                <w:sz w:val="20"/>
                <w:szCs w:val="20"/>
              </w:rPr>
              <w:t xml:space="preserve"> De laatste is leidend.</w:t>
            </w:r>
          </w:p>
        </w:tc>
        <w:tc>
          <w:tcPr>
            <w:tcW w:w="2410" w:type="dxa"/>
          </w:tcPr>
          <w:p w:rsidRPr="00E00420" w:rsidR="00CF65DA" w:rsidRDefault="00F84182" w14:paraId="1E85922C" wp14:textId="77777777">
            <w:pPr>
              <w:rPr>
                <w:sz w:val="20"/>
                <w:szCs w:val="20"/>
              </w:rPr>
            </w:pPr>
            <w:r w:rsidRPr="00E00420">
              <w:rPr>
                <w:sz w:val="20"/>
                <w:szCs w:val="20"/>
              </w:rPr>
              <w:t>Alle onderbouwafspraken worden steeds geborgd en ieder jaar opnieuw kritisch bekeken en eventueel bijgesteld.</w:t>
            </w:r>
          </w:p>
        </w:tc>
        <w:tc>
          <w:tcPr>
            <w:tcW w:w="2268" w:type="dxa"/>
          </w:tcPr>
          <w:p w:rsidRPr="00E00420" w:rsidR="00CF65DA" w:rsidRDefault="00F84182" w14:paraId="3D919789" wp14:textId="77777777">
            <w:pPr>
              <w:rPr>
                <w:sz w:val="20"/>
                <w:szCs w:val="20"/>
              </w:rPr>
            </w:pPr>
            <w:r w:rsidRPr="00E00420">
              <w:rPr>
                <w:sz w:val="20"/>
                <w:szCs w:val="20"/>
              </w:rPr>
              <w:t>Alle onderbouwafspraken worden steeds geborgd en ieder jaar opnieuw kritisch bekeken en eventueel bijgesteld</w:t>
            </w:r>
          </w:p>
        </w:tc>
        <w:tc>
          <w:tcPr>
            <w:tcW w:w="2551" w:type="dxa"/>
          </w:tcPr>
          <w:p w:rsidRPr="00E00420" w:rsidR="00CF65DA" w:rsidRDefault="00F84182" w14:paraId="39AA06A3" wp14:textId="77777777">
            <w:pPr>
              <w:rPr>
                <w:sz w:val="20"/>
                <w:szCs w:val="20"/>
              </w:rPr>
            </w:pPr>
            <w:r w:rsidRPr="00E00420">
              <w:rPr>
                <w:sz w:val="20"/>
                <w:szCs w:val="20"/>
              </w:rPr>
              <w:t>Alle onderbouwafspraken worden steeds geborgd en ieder jaar opnieuw kritisch bekeken en eventueel bijgesteld</w:t>
            </w:r>
          </w:p>
        </w:tc>
      </w:tr>
      <w:tr xmlns:wp14="http://schemas.microsoft.com/office/word/2010/wordml" w:rsidRPr="00E00420" w:rsidR="00F84182" w:rsidTr="0063537E" w14:paraId="3DFBF74F" wp14:textId="77777777">
        <w:tc>
          <w:tcPr>
            <w:tcW w:w="1951" w:type="dxa"/>
          </w:tcPr>
          <w:p w:rsidRPr="00E00420" w:rsidR="00CF65DA" w:rsidRDefault="00CF65DA" w14:paraId="625870C6" wp14:textId="77777777">
            <w:pPr>
              <w:rPr>
                <w:sz w:val="20"/>
                <w:szCs w:val="20"/>
              </w:rPr>
            </w:pPr>
            <w:r w:rsidRPr="00E00420">
              <w:rPr>
                <w:sz w:val="20"/>
                <w:szCs w:val="20"/>
              </w:rPr>
              <w:t>Muziekonderwijs</w:t>
            </w:r>
          </w:p>
        </w:tc>
        <w:tc>
          <w:tcPr>
            <w:tcW w:w="2552" w:type="dxa"/>
          </w:tcPr>
          <w:p w:rsidRPr="00E00420" w:rsidR="00CF65DA" w:rsidP="00E63131" w:rsidRDefault="00F83CE0" w14:paraId="1B75E2B0" wp14:textId="77777777">
            <w:pPr>
              <w:rPr>
                <w:sz w:val="20"/>
                <w:szCs w:val="20"/>
              </w:rPr>
            </w:pPr>
            <w:r w:rsidRPr="00E00420">
              <w:rPr>
                <w:sz w:val="20"/>
                <w:szCs w:val="20"/>
              </w:rPr>
              <w:t>Oriënteren</w:t>
            </w:r>
            <w:r w:rsidRPr="00E00420" w:rsidR="00CF65DA">
              <w:rPr>
                <w:sz w:val="20"/>
                <w:szCs w:val="20"/>
              </w:rPr>
              <w:t xml:space="preserve"> op een mu</w:t>
            </w:r>
            <w:r w:rsidRPr="00E00420">
              <w:rPr>
                <w:sz w:val="20"/>
                <w:szCs w:val="20"/>
              </w:rPr>
              <w:t>ziekmethode voor de kleuterbouw, waarin de kinderen niet alleen liedjes leren, maar ook bewegen en instrumenten bespelen. Dit draagt bij aan een goede motoriek. Uit onderzoek is gebleken dat sommige leesproblemen daardoor voorkomen kunnen worden.</w:t>
            </w:r>
          </w:p>
        </w:tc>
        <w:tc>
          <w:tcPr>
            <w:tcW w:w="2551" w:type="dxa"/>
          </w:tcPr>
          <w:p w:rsidRPr="00E00420" w:rsidR="00CF65DA" w:rsidP="007625AD" w:rsidRDefault="00597739" w14:paraId="60DCF545" wp14:textId="77777777">
            <w:pPr>
              <w:shd w:val="clear" w:color="auto" w:fill="FF0000"/>
              <w:rPr>
                <w:sz w:val="20"/>
                <w:szCs w:val="20"/>
              </w:rPr>
            </w:pPr>
            <w:r w:rsidRPr="00E00420">
              <w:rPr>
                <w:sz w:val="20"/>
                <w:szCs w:val="20"/>
              </w:rPr>
              <w:t>Bekijken welke methoden er zijn en een proeflicentie nemen/ zichtzending bestellen van de methodes die aanspreken en deze uitproberen.</w:t>
            </w:r>
          </w:p>
          <w:p w:rsidR="00597739" w:rsidP="007625AD" w:rsidRDefault="00597739" w14:paraId="3A2D2A83" wp14:textId="77777777">
            <w:pPr>
              <w:shd w:val="clear" w:color="auto" w:fill="92D050"/>
              <w:rPr>
                <w:sz w:val="20"/>
                <w:szCs w:val="20"/>
              </w:rPr>
            </w:pPr>
            <w:r w:rsidRPr="00E00420">
              <w:rPr>
                <w:sz w:val="20"/>
                <w:szCs w:val="20"/>
              </w:rPr>
              <w:t>1x per week een muziekles vast op het rooster zetten in alle kleutergroepen.</w:t>
            </w:r>
          </w:p>
          <w:p w:rsidRPr="00E00420" w:rsidR="00ED1BAB" w:rsidRDefault="00ED1BAB" w14:paraId="53128261" wp14:textId="77777777">
            <w:pPr>
              <w:rPr>
                <w:sz w:val="20"/>
                <w:szCs w:val="20"/>
              </w:rPr>
            </w:pPr>
          </w:p>
        </w:tc>
        <w:tc>
          <w:tcPr>
            <w:tcW w:w="2410" w:type="dxa"/>
          </w:tcPr>
          <w:p w:rsidRPr="00E00420" w:rsidR="00CF65DA" w:rsidRDefault="00F97685" w14:paraId="51F2D152" wp14:textId="77777777">
            <w:pPr>
              <w:rPr>
                <w:sz w:val="20"/>
                <w:szCs w:val="20"/>
              </w:rPr>
            </w:pPr>
            <w:r w:rsidRPr="00E00420">
              <w:rPr>
                <w:sz w:val="20"/>
                <w:szCs w:val="20"/>
              </w:rPr>
              <w:t>Implementatie muziekmethode (indien daarvoor gekozen is). Juist ook de lessen met bewegen en klappen op muziek en muziek maken worden structureel gegeven.</w:t>
            </w:r>
          </w:p>
        </w:tc>
        <w:tc>
          <w:tcPr>
            <w:tcW w:w="2268" w:type="dxa"/>
          </w:tcPr>
          <w:p w:rsidRPr="00E00420" w:rsidR="00CF65DA" w:rsidRDefault="00F97685" w14:paraId="0C84E075" wp14:textId="77777777">
            <w:pPr>
              <w:rPr>
                <w:sz w:val="20"/>
                <w:szCs w:val="20"/>
              </w:rPr>
            </w:pPr>
            <w:r w:rsidRPr="00E00420">
              <w:rPr>
                <w:sz w:val="20"/>
                <w:szCs w:val="20"/>
              </w:rPr>
              <w:t xml:space="preserve">Kwalitatief goed muziekonderwijs. Er wordt niet alleen veel gezongen, maar </w:t>
            </w:r>
          </w:p>
          <w:p w:rsidRPr="00E00420" w:rsidR="00F97685" w:rsidRDefault="00F97685" w14:paraId="45543E71" wp14:textId="77777777">
            <w:pPr>
              <w:rPr>
                <w:sz w:val="20"/>
                <w:szCs w:val="20"/>
              </w:rPr>
            </w:pPr>
            <w:r w:rsidRPr="00E00420">
              <w:rPr>
                <w:sz w:val="20"/>
                <w:szCs w:val="20"/>
              </w:rPr>
              <w:t>juist ook de lessen met bewegen en klappen op muziek en muziek maken worden structureel gegeven</w:t>
            </w:r>
          </w:p>
        </w:tc>
        <w:tc>
          <w:tcPr>
            <w:tcW w:w="2551" w:type="dxa"/>
          </w:tcPr>
          <w:p w:rsidRPr="00E00420" w:rsidR="00F97685" w:rsidP="00F97685" w:rsidRDefault="00F97685" w14:paraId="0F67C640" wp14:textId="77777777">
            <w:pPr>
              <w:rPr>
                <w:sz w:val="20"/>
                <w:szCs w:val="20"/>
              </w:rPr>
            </w:pPr>
            <w:r w:rsidRPr="00E00420">
              <w:rPr>
                <w:sz w:val="20"/>
                <w:szCs w:val="20"/>
              </w:rPr>
              <w:t xml:space="preserve">Kwalitatief goed muziekonderwijs. Er wordt niet alleen veel gezongen, maar </w:t>
            </w:r>
          </w:p>
          <w:p w:rsidRPr="00E00420" w:rsidR="00CF65DA" w:rsidP="00F97685" w:rsidRDefault="00F97685" w14:paraId="239FDEDE" wp14:textId="77777777">
            <w:pPr>
              <w:rPr>
                <w:sz w:val="20"/>
                <w:szCs w:val="20"/>
              </w:rPr>
            </w:pPr>
            <w:r w:rsidRPr="00E00420">
              <w:rPr>
                <w:sz w:val="20"/>
                <w:szCs w:val="20"/>
              </w:rPr>
              <w:t>juist ook de lessen met bewegen en klappen op muziek en muziek maken worden structureel gegeven</w:t>
            </w:r>
          </w:p>
        </w:tc>
      </w:tr>
    </w:tbl>
    <w:p xmlns:wp14="http://schemas.microsoft.com/office/word/2010/wordml" w:rsidR="00E63131" w:rsidRDefault="00E63131" w14:paraId="62486C05" wp14:textId="77777777">
      <w:r>
        <w:br w:type="page"/>
      </w:r>
    </w:p>
    <w:tbl>
      <w:tblPr>
        <w:tblStyle w:val="Tabelraster"/>
        <w:tblW w:w="14283" w:type="dxa"/>
        <w:tblLook w:val="04A0" w:firstRow="1" w:lastRow="0" w:firstColumn="1" w:lastColumn="0" w:noHBand="0" w:noVBand="1"/>
      </w:tblPr>
      <w:tblGrid>
        <w:gridCol w:w="1951"/>
        <w:gridCol w:w="2552"/>
        <w:gridCol w:w="2551"/>
        <w:gridCol w:w="2410"/>
        <w:gridCol w:w="2268"/>
        <w:gridCol w:w="2551"/>
      </w:tblGrid>
      <w:tr xmlns:wp14="http://schemas.microsoft.com/office/word/2010/wordml" w:rsidRPr="00E00420" w:rsidR="00F84182" w:rsidTr="007625AD" w14:paraId="060AD534" wp14:textId="77777777">
        <w:tc>
          <w:tcPr>
            <w:tcW w:w="1951" w:type="dxa"/>
          </w:tcPr>
          <w:p w:rsidRPr="00E00420" w:rsidR="00CF65DA" w:rsidP="002A6D99" w:rsidRDefault="00FC040C" w14:paraId="136BF536" wp14:textId="77777777">
            <w:pPr>
              <w:rPr>
                <w:sz w:val="20"/>
                <w:szCs w:val="20"/>
              </w:rPr>
            </w:pPr>
            <w:r w:rsidRPr="00E00420">
              <w:rPr>
                <w:sz w:val="20"/>
                <w:szCs w:val="20"/>
              </w:rPr>
              <w:lastRenderedPageBreak/>
              <w:t xml:space="preserve">Leren </w:t>
            </w:r>
            <w:r w:rsidRPr="00E00420" w:rsidR="002A6D99">
              <w:rPr>
                <w:sz w:val="20"/>
                <w:szCs w:val="20"/>
              </w:rPr>
              <w:t>zichtbaar maken</w:t>
            </w:r>
          </w:p>
        </w:tc>
        <w:tc>
          <w:tcPr>
            <w:tcW w:w="2552" w:type="dxa"/>
          </w:tcPr>
          <w:p w:rsidRPr="00E00420" w:rsidR="00925F29" w:rsidP="00925F29" w:rsidRDefault="00925F29" w14:paraId="1CF24F82" wp14:textId="77777777">
            <w:pPr>
              <w:rPr>
                <w:rFonts w:eastAsia="Times New Roman" w:cs="Arial"/>
                <w:sz w:val="20"/>
                <w:szCs w:val="20"/>
                <w:lang w:eastAsia="nl-NL"/>
              </w:rPr>
            </w:pPr>
            <w:r w:rsidRPr="00E00420">
              <w:rPr>
                <w:rFonts w:eastAsia="Times New Roman" w:cs="Arial"/>
                <w:sz w:val="20"/>
                <w:szCs w:val="20"/>
                <w:lang w:eastAsia="nl-NL"/>
              </w:rPr>
              <w:t>De ideeën van John Hattie m.b.t. visible learning toepassen in ons onderwijs.</w:t>
            </w:r>
          </w:p>
          <w:p w:rsidRPr="00E00420" w:rsidR="00FC040C" w:rsidP="00925F29" w:rsidRDefault="00925F29" w14:paraId="51F0DB01" wp14:textId="77777777">
            <w:pPr>
              <w:rPr>
                <w:sz w:val="20"/>
                <w:szCs w:val="20"/>
              </w:rPr>
            </w:pPr>
            <w:r w:rsidRPr="00E00420">
              <w:rPr>
                <w:rFonts w:eastAsia="Times New Roman" w:cs="Arial"/>
                <w:sz w:val="20"/>
                <w:szCs w:val="20"/>
                <w:lang w:eastAsia="nl-NL"/>
              </w:rPr>
              <w:t>Kinderen hebben zicht op hun eigen ontwikkeling en krijgen de mogelijkheden om zelf invloed uit te oefenen op deze ontwikkeling (leren zichtbaar maken)</w:t>
            </w:r>
          </w:p>
        </w:tc>
        <w:tc>
          <w:tcPr>
            <w:tcW w:w="2551" w:type="dxa"/>
            <w:shd w:val="clear" w:color="auto" w:fill="FFC000"/>
          </w:tcPr>
          <w:p w:rsidRPr="00E00420" w:rsidR="00CF65DA" w:rsidRDefault="002B30E9" w14:paraId="047D8324" wp14:textId="77777777">
            <w:pPr>
              <w:rPr>
                <w:sz w:val="20"/>
                <w:szCs w:val="20"/>
              </w:rPr>
            </w:pPr>
            <w:r w:rsidRPr="00E00420">
              <w:rPr>
                <w:sz w:val="20"/>
                <w:szCs w:val="20"/>
              </w:rPr>
              <w:t xml:space="preserve">De leerkracht bespreekt de doelen </w:t>
            </w:r>
            <w:r w:rsidRPr="00E00420" w:rsidR="00925F29">
              <w:rPr>
                <w:sz w:val="20"/>
                <w:szCs w:val="20"/>
              </w:rPr>
              <w:t xml:space="preserve">(wat ga ik leren) </w:t>
            </w:r>
            <w:r w:rsidRPr="00E00420">
              <w:rPr>
                <w:sz w:val="20"/>
                <w:szCs w:val="20"/>
              </w:rPr>
              <w:t>met de kinderen en evalueert hierop.</w:t>
            </w:r>
          </w:p>
        </w:tc>
        <w:tc>
          <w:tcPr>
            <w:tcW w:w="2410" w:type="dxa"/>
          </w:tcPr>
          <w:p w:rsidRPr="00E00420" w:rsidR="00CF65DA" w:rsidP="00F84182" w:rsidRDefault="00336DD9" w14:paraId="7F5A0126" wp14:textId="77777777">
            <w:pPr>
              <w:rPr>
                <w:sz w:val="20"/>
                <w:szCs w:val="20"/>
              </w:rPr>
            </w:pPr>
            <w:r w:rsidRPr="00E00420">
              <w:rPr>
                <w:sz w:val="20"/>
                <w:szCs w:val="20"/>
              </w:rPr>
              <w:t xml:space="preserve">De kinderen kunnen vertellen wat leren is.  </w:t>
            </w:r>
            <w:r w:rsidRPr="00E00420" w:rsidR="00925F29">
              <w:rPr>
                <w:sz w:val="20"/>
                <w:szCs w:val="20"/>
              </w:rPr>
              <w:t>De leerkrachten bespreken de doelen (wat ga ik leren) met de kinderen en evalueren hierop. De kinderen kunnen dit verwerken in hun werk voor het portfolio</w:t>
            </w:r>
            <w:r w:rsidRPr="00E00420" w:rsidR="00925F29">
              <w:rPr>
                <w:rFonts w:eastAsia="Times New Roman" w:cs="Arial"/>
                <w:sz w:val="20"/>
                <w:szCs w:val="20"/>
                <w:lang w:eastAsia="nl-NL"/>
              </w:rPr>
              <w:t>.</w:t>
            </w:r>
            <w:r w:rsidRPr="00E00420" w:rsidR="00C46E7A">
              <w:rPr>
                <w:rFonts w:eastAsia="Times New Roman" w:cs="Arial"/>
                <w:sz w:val="20"/>
                <w:szCs w:val="20"/>
                <w:lang w:eastAsia="nl-NL"/>
              </w:rPr>
              <w:t xml:space="preserve"> Er wordt gestart met het zichtbaar maken van de doelen in de groep</w:t>
            </w:r>
          </w:p>
        </w:tc>
        <w:tc>
          <w:tcPr>
            <w:tcW w:w="2268" w:type="dxa"/>
          </w:tcPr>
          <w:p w:rsidRPr="00E00420" w:rsidR="00CF65DA" w:rsidRDefault="00C46E7A" w14:paraId="13C0D7D4" wp14:textId="77777777">
            <w:pPr>
              <w:rPr>
                <w:sz w:val="20"/>
                <w:szCs w:val="20"/>
              </w:rPr>
            </w:pPr>
            <w:r w:rsidRPr="00E00420">
              <w:rPr>
                <w:sz w:val="20"/>
                <w:szCs w:val="20"/>
              </w:rPr>
              <w:t xml:space="preserve">De doelen zijn voor de kinderen zichtbaar gemaakt in de klas. De kinderen kunnen door middel hiervan hun eigen leergroei beschrijven.  </w:t>
            </w:r>
          </w:p>
        </w:tc>
        <w:tc>
          <w:tcPr>
            <w:tcW w:w="2551" w:type="dxa"/>
          </w:tcPr>
          <w:p w:rsidRPr="00E00420" w:rsidR="00C46E7A" w:rsidP="00C46E7A" w:rsidRDefault="00C46E7A" w14:paraId="78D87236" wp14:textId="77777777">
            <w:pPr>
              <w:rPr>
                <w:rFonts w:eastAsia="Times New Roman" w:cs="Arial"/>
                <w:sz w:val="20"/>
                <w:szCs w:val="20"/>
                <w:lang w:eastAsia="nl-NL"/>
              </w:rPr>
            </w:pPr>
            <w:r w:rsidRPr="00E00420">
              <w:rPr>
                <w:rFonts w:eastAsia="Times New Roman" w:cs="Arial"/>
                <w:sz w:val="20"/>
                <w:szCs w:val="20"/>
                <w:lang w:eastAsia="nl-NL"/>
              </w:rPr>
              <w:t>De ideeën van John Hattie m.b.t. visible learning zijn zichtbaar in ons onderwijs en ons dagelijks handelen in de klas. Het lokaal is hier ook op ingericht.</w:t>
            </w:r>
          </w:p>
          <w:p w:rsidRPr="00E00420" w:rsidR="00CF65DA" w:rsidRDefault="00CF65DA" w14:paraId="4101652C" wp14:textId="77777777">
            <w:pPr>
              <w:rPr>
                <w:sz w:val="20"/>
                <w:szCs w:val="20"/>
              </w:rPr>
            </w:pPr>
          </w:p>
        </w:tc>
      </w:tr>
      <w:tr xmlns:wp14="http://schemas.microsoft.com/office/word/2010/wordml" w:rsidRPr="00E00420" w:rsidR="00C46E7A" w:rsidTr="00F02FA9" w14:paraId="792F55D0" wp14:textId="77777777">
        <w:tc>
          <w:tcPr>
            <w:tcW w:w="1951" w:type="dxa"/>
            <w:tcBorders>
              <w:top w:val="single" w:color="auto" w:sz="4" w:space="0"/>
              <w:left w:val="single" w:color="auto" w:sz="4" w:space="0"/>
              <w:bottom w:val="single" w:color="auto" w:sz="4" w:space="0"/>
              <w:right w:val="single" w:color="auto" w:sz="4" w:space="0"/>
            </w:tcBorders>
            <w:shd w:val="clear" w:color="auto" w:fill="auto"/>
          </w:tcPr>
          <w:p w:rsidRPr="00E00420" w:rsidR="00C46E7A" w:rsidP="00C46E7A" w:rsidRDefault="00C46E7A" w14:paraId="053DE0B6" wp14:textId="77777777">
            <w:pPr>
              <w:rPr>
                <w:rFonts w:eastAsia="Times New Roman" w:cs="Arial"/>
                <w:sz w:val="20"/>
                <w:szCs w:val="20"/>
                <w:lang w:eastAsia="nl-NL"/>
              </w:rPr>
            </w:pPr>
            <w:r w:rsidRPr="00E00420">
              <w:rPr>
                <w:rFonts w:eastAsia="Times New Roman" w:cs="Arial"/>
                <w:sz w:val="20"/>
                <w:szCs w:val="20"/>
                <w:lang w:eastAsia="nl-NL"/>
              </w:rPr>
              <w:t>Coöperatieve werkvormen</w:t>
            </w: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E00420" w:rsidR="00C46E7A" w:rsidP="00C46E7A" w:rsidRDefault="00C46E7A" w14:paraId="31B1A842" wp14:textId="77777777">
            <w:pPr>
              <w:rPr>
                <w:rFonts w:eastAsia="Times New Roman" w:cs="Arial"/>
                <w:sz w:val="20"/>
                <w:szCs w:val="20"/>
                <w:lang w:eastAsia="nl-NL"/>
              </w:rPr>
            </w:pPr>
            <w:r w:rsidRPr="00E00420">
              <w:rPr>
                <w:rFonts w:eastAsia="Times New Roman" w:cs="Arial"/>
                <w:sz w:val="20"/>
                <w:szCs w:val="20"/>
                <w:lang w:eastAsia="nl-NL"/>
              </w:rPr>
              <w:t>Samenwerken met gebruik van coöperatieve werkvormen is zichtbaar in alle groepen en wordt ingezet om betrokkenheid te creëren, maar ook om de effectiviteit van het te behalen lesdoel te vergroten.</w:t>
            </w:r>
          </w:p>
          <w:p w:rsidRPr="00E00420" w:rsidR="00C46E7A" w:rsidP="00C46E7A" w:rsidRDefault="00C46E7A" w14:paraId="742FDD00" wp14:textId="77777777">
            <w:pPr>
              <w:rPr>
                <w:rFonts w:eastAsia="Times New Roman" w:cs="Arial"/>
                <w:sz w:val="20"/>
                <w:szCs w:val="20"/>
                <w:lang w:eastAsia="nl-NL"/>
              </w:rPr>
            </w:pPr>
            <w:r w:rsidRPr="00E00420">
              <w:rPr>
                <w:rFonts w:eastAsia="Times New Roman" w:cs="Arial"/>
                <w:sz w:val="20"/>
                <w:szCs w:val="20"/>
                <w:lang w:eastAsia="nl-NL"/>
              </w:rPr>
              <w:t>Teamscholing met betrekking tot coöperatieve werkvormen.</w:t>
            </w:r>
          </w:p>
          <w:p w:rsidRPr="00E00420" w:rsidR="00C46E7A" w:rsidP="00C46E7A" w:rsidRDefault="00C46E7A" w14:paraId="7140C423" wp14:textId="77777777">
            <w:pPr>
              <w:rPr>
                <w:rFonts w:eastAsia="Times New Roman" w:cs="Arial"/>
                <w:sz w:val="20"/>
                <w:szCs w:val="20"/>
                <w:lang w:eastAsia="nl-NL"/>
              </w:rPr>
            </w:pPr>
            <w:r w:rsidRPr="00E00420">
              <w:rPr>
                <w:rFonts w:eastAsia="Times New Roman" w:cs="Arial"/>
                <w:sz w:val="20"/>
                <w:szCs w:val="20"/>
                <w:lang w:eastAsia="nl-NL"/>
              </w:rPr>
              <w:t>Klassenconsultatie m.b.t. deze werkvormen.</w:t>
            </w:r>
          </w:p>
        </w:tc>
        <w:tc>
          <w:tcPr>
            <w:tcW w:w="2551" w:type="dxa"/>
            <w:tcBorders>
              <w:top w:val="single" w:color="auto" w:sz="4" w:space="0"/>
              <w:left w:val="single" w:color="auto" w:sz="4" w:space="0"/>
              <w:bottom w:val="single" w:color="auto" w:sz="4" w:space="0"/>
              <w:right w:val="single" w:color="auto" w:sz="4" w:space="0"/>
            </w:tcBorders>
            <w:shd w:val="clear" w:color="auto" w:fill="92D050"/>
          </w:tcPr>
          <w:p w:rsidRPr="00E00420" w:rsidR="00C46E7A" w:rsidP="00C46E7A" w:rsidRDefault="00C46E7A" w14:paraId="7D4865A2" wp14:textId="77777777">
            <w:pPr>
              <w:rPr>
                <w:rFonts w:eastAsia="Times New Roman" w:cs="Arial"/>
                <w:sz w:val="20"/>
                <w:szCs w:val="20"/>
                <w:lang w:eastAsia="nl-NL"/>
              </w:rPr>
            </w:pPr>
            <w:r w:rsidRPr="00E00420">
              <w:rPr>
                <w:rFonts w:eastAsia="Times New Roman" w:cs="Arial"/>
                <w:sz w:val="20"/>
                <w:szCs w:val="20"/>
                <w:lang w:eastAsia="nl-NL"/>
              </w:rPr>
              <w:t xml:space="preserve">Samenwerken met gebruik van coöperatieve werkvormen is zichtbaar in alle groepen en wordt ingezet om betrokkenheid te creëren, maar ook om de effectiviteit van het te behalen lesdoel te vergroten. </w:t>
            </w:r>
          </w:p>
          <w:p w:rsidRPr="00E00420" w:rsidR="00C46E7A" w:rsidP="00C46E7A" w:rsidRDefault="00C46E7A" w14:paraId="2A640EB2" wp14:textId="77777777">
            <w:pPr>
              <w:rPr>
                <w:rFonts w:eastAsia="Times New Roman" w:cs="Arial"/>
                <w:sz w:val="20"/>
                <w:szCs w:val="20"/>
                <w:lang w:eastAsia="nl-NL"/>
              </w:rPr>
            </w:pPr>
            <w:r w:rsidRPr="00E00420">
              <w:rPr>
                <w:rFonts w:eastAsia="Times New Roman" w:cs="Arial"/>
                <w:sz w:val="20"/>
                <w:szCs w:val="20"/>
                <w:lang w:eastAsia="nl-NL"/>
              </w:rPr>
              <w:t xml:space="preserve">Deze werkvormen worden in lessen geïntegreerd. </w:t>
            </w:r>
          </w:p>
          <w:p w:rsidRPr="00E00420" w:rsidR="00C46E7A" w:rsidP="00C46E7A" w:rsidRDefault="00C46E7A" w14:paraId="1BF06353" wp14:textId="77777777">
            <w:pPr>
              <w:rPr>
                <w:rFonts w:eastAsia="Times New Roman" w:cs="Arial"/>
                <w:sz w:val="20"/>
                <w:szCs w:val="20"/>
                <w:lang w:eastAsia="nl-NL"/>
              </w:rPr>
            </w:pPr>
            <w:r w:rsidRPr="00E00420">
              <w:rPr>
                <w:rFonts w:eastAsia="Times New Roman" w:cs="Arial"/>
                <w:sz w:val="20"/>
                <w:szCs w:val="20"/>
                <w:lang w:eastAsia="nl-NL"/>
              </w:rPr>
              <w:t xml:space="preserve">Klassenconsultaties vinden nog steeds plaats. </w:t>
            </w:r>
          </w:p>
          <w:p w:rsidRPr="00E00420" w:rsidR="00C46E7A" w:rsidP="00C46E7A" w:rsidRDefault="00C46E7A" w14:paraId="4B99056E" wp14:textId="77777777">
            <w:pPr>
              <w:widowControl w:val="0"/>
              <w:suppressAutoHyphens/>
              <w:rPr>
                <w:rFonts w:eastAsia="Times New Roman" w:cs="Arial"/>
                <w:sz w:val="20"/>
                <w:szCs w:val="20"/>
                <w:lang w:eastAsia="nl-NL"/>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rsidRPr="00E00420" w:rsidR="00C46E7A" w:rsidP="00C46E7A" w:rsidRDefault="00C46E7A" w14:paraId="73CF713B" wp14:textId="77777777">
            <w:pPr>
              <w:rPr>
                <w:rFonts w:eastAsia="Times New Roman" w:cs="Arial"/>
                <w:sz w:val="20"/>
                <w:szCs w:val="20"/>
                <w:lang w:eastAsia="nl-NL"/>
              </w:rPr>
            </w:pPr>
            <w:r w:rsidRPr="00E00420">
              <w:rPr>
                <w:rFonts w:eastAsia="Times New Roman" w:cs="Arial"/>
                <w:sz w:val="20"/>
                <w:szCs w:val="20"/>
                <w:lang w:eastAsia="nl-NL"/>
              </w:rPr>
              <w:t xml:space="preserve">Samenwerken met gebruik van coöperatieve werkvormen is zichtbaar in alle groepen en wordt ingezet om betrokkenheid te creëren, maar ook om de effectiviteit van het te behalen lesdoel te vergroten. </w:t>
            </w:r>
          </w:p>
          <w:p w:rsidRPr="00E00420" w:rsidR="00C46E7A" w:rsidP="00C46E7A" w:rsidRDefault="00C46E7A" w14:paraId="54F2A7D4" wp14:textId="77777777">
            <w:pPr>
              <w:rPr>
                <w:rFonts w:eastAsia="Times New Roman" w:cs="Arial"/>
                <w:sz w:val="20"/>
                <w:szCs w:val="20"/>
                <w:lang w:eastAsia="nl-NL"/>
              </w:rPr>
            </w:pPr>
            <w:r w:rsidRPr="00E00420">
              <w:rPr>
                <w:rFonts w:eastAsia="Times New Roman" w:cs="Arial"/>
                <w:sz w:val="20"/>
                <w:szCs w:val="20"/>
                <w:lang w:eastAsia="nl-NL"/>
              </w:rPr>
              <w:t xml:space="preserve">Deze werkvormen worden in lessen geïntegreerd. </w:t>
            </w:r>
          </w:p>
          <w:p w:rsidRPr="00E00420" w:rsidR="00C46E7A" w:rsidP="00E00420" w:rsidRDefault="00F66F05" w14:paraId="476739B4" wp14:textId="77777777">
            <w:pPr>
              <w:rPr>
                <w:rFonts w:eastAsia="SimSun" w:cs="Arial"/>
                <w:kern w:val="1"/>
                <w:sz w:val="20"/>
                <w:szCs w:val="20"/>
                <w:lang w:eastAsia="hi-IN"/>
              </w:rPr>
            </w:pPr>
            <w:r w:rsidRPr="00E00420">
              <w:rPr>
                <w:rFonts w:eastAsia="Times New Roman" w:cs="Arial"/>
                <w:sz w:val="20"/>
                <w:szCs w:val="20"/>
                <w:lang w:eastAsia="nl-NL"/>
              </w:rPr>
              <w:t xml:space="preserve">Klassenconsultaties vinden nog steeds plaats. </w:t>
            </w:r>
          </w:p>
        </w:tc>
        <w:tc>
          <w:tcPr>
            <w:tcW w:w="2268" w:type="dxa"/>
            <w:tcBorders>
              <w:top w:val="single" w:color="auto" w:sz="4" w:space="0"/>
              <w:left w:val="single" w:color="auto" w:sz="4" w:space="0"/>
              <w:bottom w:val="single" w:color="auto" w:sz="4" w:space="0"/>
              <w:right w:val="single" w:color="auto" w:sz="4" w:space="0"/>
            </w:tcBorders>
          </w:tcPr>
          <w:p w:rsidRPr="00E00420" w:rsidR="00C46E7A" w:rsidP="00C46E7A" w:rsidRDefault="00C46E7A" w14:paraId="27B2D14F" wp14:textId="77777777">
            <w:pPr>
              <w:rPr>
                <w:rFonts w:eastAsia="Times New Roman" w:cs="Arial"/>
                <w:sz w:val="20"/>
                <w:szCs w:val="20"/>
                <w:lang w:eastAsia="nl-NL"/>
              </w:rPr>
            </w:pPr>
            <w:r w:rsidRPr="00E00420">
              <w:rPr>
                <w:rFonts w:eastAsia="Times New Roman" w:cs="Arial"/>
                <w:sz w:val="20"/>
                <w:szCs w:val="20"/>
                <w:lang w:eastAsia="nl-NL"/>
              </w:rPr>
              <w:t xml:space="preserve">Samenwerken met gebruik van coöperatieve werkvormen is zichtbaar in alle groepen en wordt ingezet om betrokkenheid te creëren, maar ook om de effectiviteit van het te behalen lesdoel te vergroten. </w:t>
            </w:r>
          </w:p>
          <w:p w:rsidRPr="00E00420" w:rsidR="00C46E7A" w:rsidP="00C46E7A" w:rsidRDefault="00C46E7A" w14:paraId="1F3EC29C" wp14:textId="77777777">
            <w:pPr>
              <w:rPr>
                <w:rFonts w:eastAsia="Times New Roman" w:cs="Arial"/>
                <w:sz w:val="20"/>
                <w:szCs w:val="20"/>
                <w:lang w:eastAsia="nl-NL"/>
              </w:rPr>
            </w:pPr>
            <w:r w:rsidRPr="00E00420">
              <w:rPr>
                <w:rFonts w:eastAsia="Times New Roman" w:cs="Arial"/>
                <w:sz w:val="20"/>
                <w:szCs w:val="20"/>
                <w:lang w:eastAsia="nl-NL"/>
              </w:rPr>
              <w:t xml:space="preserve">Deze werkvormen worden in lessen geïntegreerd. </w:t>
            </w:r>
          </w:p>
          <w:p w:rsidRPr="00E00420" w:rsidR="00C46E7A" w:rsidP="00E00420" w:rsidRDefault="00F66F05" w14:paraId="0BBB9809" wp14:textId="77777777">
            <w:pPr>
              <w:rPr>
                <w:rFonts w:eastAsia="SimSun" w:cs="Arial"/>
                <w:kern w:val="1"/>
                <w:sz w:val="20"/>
                <w:szCs w:val="20"/>
                <w:lang w:eastAsia="hi-IN"/>
              </w:rPr>
            </w:pPr>
            <w:r w:rsidRPr="00E00420">
              <w:rPr>
                <w:rFonts w:eastAsia="Times New Roman" w:cs="Arial"/>
                <w:sz w:val="20"/>
                <w:szCs w:val="20"/>
                <w:lang w:eastAsia="nl-NL"/>
              </w:rPr>
              <w:t xml:space="preserve">Klassenconsultaties vinden indien nodig plaats. </w:t>
            </w:r>
          </w:p>
        </w:tc>
        <w:tc>
          <w:tcPr>
            <w:tcW w:w="2551" w:type="dxa"/>
            <w:tcBorders>
              <w:top w:val="single" w:color="auto" w:sz="4" w:space="0"/>
              <w:left w:val="single" w:color="auto" w:sz="4" w:space="0"/>
              <w:bottom w:val="single" w:color="auto" w:sz="4" w:space="0"/>
              <w:right w:val="single" w:color="auto" w:sz="4" w:space="0"/>
            </w:tcBorders>
          </w:tcPr>
          <w:p w:rsidRPr="00E00420" w:rsidR="00C46E7A" w:rsidP="00C46E7A" w:rsidRDefault="00C46E7A" w14:paraId="2F94739F" wp14:textId="77777777">
            <w:pPr>
              <w:widowControl w:val="0"/>
              <w:suppressAutoHyphens/>
              <w:rPr>
                <w:rFonts w:eastAsia="SimSun" w:cs="Arial"/>
                <w:kern w:val="1"/>
                <w:sz w:val="20"/>
                <w:szCs w:val="20"/>
                <w:lang w:eastAsia="hi-IN"/>
              </w:rPr>
            </w:pPr>
            <w:r w:rsidRPr="00E00420">
              <w:rPr>
                <w:rFonts w:eastAsia="SimSun" w:cs="Arial"/>
                <w:kern w:val="1"/>
                <w:sz w:val="20"/>
                <w:szCs w:val="20"/>
                <w:lang w:eastAsia="hi-IN"/>
              </w:rPr>
              <w:t xml:space="preserve">Het inzetten van </w:t>
            </w:r>
            <w:r w:rsidRPr="00E00420">
              <w:rPr>
                <w:rFonts w:eastAsia="Times New Roman" w:cs="Arial"/>
                <w:sz w:val="20"/>
                <w:szCs w:val="20"/>
                <w:lang w:eastAsia="nl-NL"/>
              </w:rPr>
              <w:t>coöperatieve werkvormen gebeurt met grote regelmaat in alle groepen.</w:t>
            </w:r>
          </w:p>
        </w:tc>
      </w:tr>
    </w:tbl>
    <w:p xmlns:wp14="http://schemas.microsoft.com/office/word/2010/wordml" w:rsidR="00ED1BAB" w:rsidRDefault="00ED1BAB" w14:paraId="1299C43A" wp14:textId="77777777">
      <w:r>
        <w:br w:type="page"/>
      </w:r>
    </w:p>
    <w:tbl>
      <w:tblPr>
        <w:tblStyle w:val="Tabelraster"/>
        <w:tblW w:w="14283" w:type="dxa"/>
        <w:tblLook w:val="04A0" w:firstRow="1" w:lastRow="0" w:firstColumn="1" w:lastColumn="0" w:noHBand="0" w:noVBand="1"/>
      </w:tblPr>
      <w:tblGrid>
        <w:gridCol w:w="1951"/>
        <w:gridCol w:w="2552"/>
        <w:gridCol w:w="2551"/>
        <w:gridCol w:w="2410"/>
        <w:gridCol w:w="2268"/>
        <w:gridCol w:w="2551"/>
      </w:tblGrid>
      <w:tr xmlns:wp14="http://schemas.microsoft.com/office/word/2010/wordml" w:rsidRPr="00E00420" w:rsidR="00C46E7A" w:rsidTr="00F02FA9" w14:paraId="6D6F10C6" wp14:textId="77777777">
        <w:tc>
          <w:tcPr>
            <w:tcW w:w="1951" w:type="dxa"/>
            <w:tcBorders>
              <w:top w:val="single" w:color="auto" w:sz="4" w:space="0"/>
              <w:left w:val="single" w:color="auto" w:sz="4" w:space="0"/>
              <w:bottom w:val="single" w:color="auto" w:sz="4" w:space="0"/>
              <w:right w:val="single" w:color="auto" w:sz="4" w:space="0"/>
            </w:tcBorders>
            <w:shd w:val="clear" w:color="auto" w:fill="auto"/>
          </w:tcPr>
          <w:p w:rsidRPr="00E00420" w:rsidR="00C46E7A" w:rsidP="00C46E7A" w:rsidRDefault="00C46E7A" w14:paraId="30F49DC7" wp14:textId="77777777">
            <w:pPr>
              <w:rPr>
                <w:rFonts w:eastAsia="Times New Roman" w:cs="Arial"/>
                <w:sz w:val="20"/>
                <w:szCs w:val="20"/>
                <w:lang w:eastAsia="nl-NL"/>
              </w:rPr>
            </w:pPr>
            <w:r w:rsidRPr="00E00420">
              <w:rPr>
                <w:rFonts w:eastAsia="Times New Roman" w:cs="Arial"/>
                <w:sz w:val="20"/>
                <w:szCs w:val="20"/>
                <w:lang w:eastAsia="nl-NL"/>
              </w:rPr>
              <w:lastRenderedPageBreak/>
              <w:t>Cultuureducatie</w:t>
            </w: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E00420" w:rsidR="00F66F05" w:rsidP="00ED1BAB" w:rsidRDefault="00C46E7A" w14:paraId="796AD093" wp14:textId="77777777">
            <w:pPr>
              <w:rPr>
                <w:rFonts w:eastAsia="Times New Roman" w:cs="Arial"/>
                <w:sz w:val="20"/>
                <w:szCs w:val="20"/>
                <w:lang w:eastAsia="nl-NL"/>
              </w:rPr>
            </w:pPr>
            <w:r w:rsidRPr="00E00420">
              <w:rPr>
                <w:rFonts w:eastAsia="Times New Roman" w:cs="Arial"/>
                <w:sz w:val="20"/>
                <w:szCs w:val="20"/>
                <w:lang w:eastAsia="nl-NL"/>
              </w:rPr>
              <w:t>Cultuureducatie vormt een onderdeel van ons lesaanbod in alle groepen.</w:t>
            </w:r>
            <w:r w:rsidRPr="00E00420" w:rsidR="00F66F05">
              <w:rPr>
                <w:rFonts w:eastAsia="Times New Roman" w:cs="Arial"/>
                <w:sz w:val="20"/>
                <w:szCs w:val="20"/>
                <w:lang w:eastAsia="nl-NL"/>
              </w:rPr>
              <w:t xml:space="preserve"> Door cultuureducatie wordt het creatieve vermogen van leerlingen sterker ontwikkeld. Door cultuureducatie kunnen wij tevens tegemoetkomen aan verschillende talenten van kinderen.</w:t>
            </w:r>
          </w:p>
        </w:tc>
        <w:tc>
          <w:tcPr>
            <w:tcW w:w="2551" w:type="dxa"/>
            <w:tcBorders>
              <w:top w:val="single" w:color="auto" w:sz="4" w:space="0"/>
              <w:left w:val="single" w:color="auto" w:sz="4" w:space="0"/>
              <w:bottom w:val="single" w:color="auto" w:sz="4" w:space="0"/>
              <w:right w:val="single" w:color="auto" w:sz="4" w:space="0"/>
            </w:tcBorders>
            <w:shd w:val="clear" w:color="auto" w:fill="92D050"/>
          </w:tcPr>
          <w:p w:rsidRPr="00E00420" w:rsidR="00C46E7A" w:rsidP="00C46E7A" w:rsidRDefault="00C46E7A" w14:paraId="4A2F4CA0" wp14:textId="77777777">
            <w:pPr>
              <w:widowControl w:val="0"/>
              <w:suppressAutoHyphens/>
              <w:rPr>
                <w:rFonts w:eastAsia="Times New Roman" w:cs="Arial"/>
                <w:sz w:val="20"/>
                <w:szCs w:val="20"/>
                <w:lang w:eastAsia="nl-NL"/>
              </w:rPr>
            </w:pPr>
            <w:r w:rsidRPr="00E00420">
              <w:rPr>
                <w:rFonts w:eastAsia="Times New Roman" w:cs="Arial"/>
                <w:sz w:val="20"/>
                <w:szCs w:val="20"/>
                <w:lang w:eastAsia="nl-NL"/>
              </w:rPr>
              <w:t>Cultuureducatie vormt een onderdeel van</w:t>
            </w:r>
            <w:r w:rsidR="00E00420">
              <w:rPr>
                <w:rFonts w:eastAsia="Times New Roman" w:cs="Arial"/>
                <w:sz w:val="20"/>
                <w:szCs w:val="20"/>
                <w:lang w:eastAsia="nl-NL"/>
              </w:rPr>
              <w:t xml:space="preserve"> ons lesaanbod in alle groepen.</w:t>
            </w:r>
          </w:p>
        </w:tc>
        <w:tc>
          <w:tcPr>
            <w:tcW w:w="2410" w:type="dxa"/>
            <w:tcBorders>
              <w:top w:val="single" w:color="auto" w:sz="4" w:space="0"/>
              <w:left w:val="single" w:color="auto" w:sz="4" w:space="0"/>
              <w:bottom w:val="single" w:color="auto" w:sz="4" w:space="0"/>
              <w:right w:val="single" w:color="auto" w:sz="4" w:space="0"/>
            </w:tcBorders>
            <w:shd w:val="clear" w:color="auto" w:fill="auto"/>
          </w:tcPr>
          <w:p w:rsidRPr="00E00420" w:rsidR="00C46E7A" w:rsidP="00C46E7A" w:rsidRDefault="00C46E7A" w14:paraId="110F3F6B" wp14:textId="77777777">
            <w:pPr>
              <w:widowControl w:val="0"/>
              <w:suppressAutoHyphens/>
              <w:rPr>
                <w:rFonts w:eastAsia="SimSun" w:cs="Arial"/>
                <w:kern w:val="1"/>
                <w:sz w:val="20"/>
                <w:szCs w:val="20"/>
                <w:lang w:eastAsia="hi-IN"/>
              </w:rPr>
            </w:pPr>
            <w:r w:rsidRPr="00E00420">
              <w:rPr>
                <w:rFonts w:eastAsia="Times New Roman" w:cs="Arial"/>
                <w:sz w:val="20"/>
                <w:szCs w:val="20"/>
                <w:lang w:eastAsia="nl-NL"/>
              </w:rPr>
              <w:t>Cultuureducatie vormt een onderdeel van</w:t>
            </w:r>
            <w:r w:rsidR="00E00420">
              <w:rPr>
                <w:rFonts w:eastAsia="Times New Roman" w:cs="Arial"/>
                <w:sz w:val="20"/>
                <w:szCs w:val="20"/>
                <w:lang w:eastAsia="nl-NL"/>
              </w:rPr>
              <w:t xml:space="preserve"> ons lesaanbod in alle groepen.</w:t>
            </w:r>
          </w:p>
        </w:tc>
        <w:tc>
          <w:tcPr>
            <w:tcW w:w="2268" w:type="dxa"/>
            <w:tcBorders>
              <w:top w:val="single" w:color="auto" w:sz="4" w:space="0"/>
              <w:left w:val="single" w:color="auto" w:sz="4" w:space="0"/>
              <w:bottom w:val="single" w:color="auto" w:sz="4" w:space="0"/>
              <w:right w:val="single" w:color="auto" w:sz="4" w:space="0"/>
            </w:tcBorders>
          </w:tcPr>
          <w:p w:rsidRPr="00E00420" w:rsidR="00C46E7A" w:rsidP="00C46E7A" w:rsidRDefault="00C46E7A" w14:paraId="186845A5" wp14:textId="77777777">
            <w:pPr>
              <w:widowControl w:val="0"/>
              <w:suppressAutoHyphens/>
              <w:rPr>
                <w:rFonts w:eastAsia="SimSun" w:cs="Arial"/>
                <w:kern w:val="1"/>
                <w:sz w:val="20"/>
                <w:szCs w:val="20"/>
                <w:lang w:eastAsia="hi-IN"/>
              </w:rPr>
            </w:pPr>
            <w:r w:rsidRPr="00E00420">
              <w:rPr>
                <w:rFonts w:eastAsia="Times New Roman" w:cs="Arial"/>
                <w:sz w:val="20"/>
                <w:szCs w:val="20"/>
                <w:lang w:eastAsia="nl-NL"/>
              </w:rPr>
              <w:t>Cultuureducatie vormt een onderdeel van</w:t>
            </w:r>
            <w:r w:rsidR="00E00420">
              <w:rPr>
                <w:rFonts w:eastAsia="Times New Roman" w:cs="Arial"/>
                <w:sz w:val="20"/>
                <w:szCs w:val="20"/>
                <w:lang w:eastAsia="nl-NL"/>
              </w:rPr>
              <w:t xml:space="preserve"> ons lesaanbod in alle groepen.</w:t>
            </w:r>
          </w:p>
        </w:tc>
        <w:tc>
          <w:tcPr>
            <w:tcW w:w="2551" w:type="dxa"/>
          </w:tcPr>
          <w:p w:rsidRPr="00E00420" w:rsidR="00C46E7A" w:rsidP="00C46E7A" w:rsidRDefault="00C46E7A" w14:paraId="439CA5EE" wp14:textId="77777777">
            <w:pPr>
              <w:rPr>
                <w:rFonts w:eastAsia="Times New Roman" w:cs="Arial"/>
                <w:sz w:val="20"/>
                <w:szCs w:val="20"/>
                <w:lang w:eastAsia="nl-NL"/>
              </w:rPr>
            </w:pPr>
            <w:r w:rsidRPr="00E00420">
              <w:rPr>
                <w:rFonts w:eastAsia="Times New Roman" w:cs="Arial"/>
                <w:sz w:val="20"/>
                <w:szCs w:val="20"/>
                <w:lang w:eastAsia="nl-NL"/>
              </w:rPr>
              <w:t>Cultuureducatie is sterk ontwikkeld en zichtbaar in alle groepen</w:t>
            </w:r>
          </w:p>
        </w:tc>
      </w:tr>
      <w:tr xmlns:wp14="http://schemas.microsoft.com/office/word/2010/wordml" w:rsidRPr="00E00420" w:rsidR="00D358C2" w:rsidTr="00F02FA9" w14:paraId="5C4DE469" wp14:textId="77777777">
        <w:tc>
          <w:tcPr>
            <w:tcW w:w="1951" w:type="dxa"/>
            <w:tcBorders>
              <w:top w:val="single" w:color="auto" w:sz="4" w:space="0"/>
              <w:left w:val="single" w:color="auto" w:sz="4" w:space="0"/>
              <w:bottom w:val="single" w:color="auto" w:sz="4" w:space="0"/>
              <w:right w:val="single" w:color="auto" w:sz="4" w:space="0"/>
            </w:tcBorders>
            <w:shd w:val="clear" w:color="auto" w:fill="auto"/>
          </w:tcPr>
          <w:p w:rsidRPr="00E00420" w:rsidR="00D358C2" w:rsidP="00C46E7A" w:rsidRDefault="00D358C2" w14:paraId="5BFEA6AD" wp14:textId="77777777">
            <w:pPr>
              <w:rPr>
                <w:rFonts w:eastAsia="Times New Roman" w:cs="Arial"/>
                <w:sz w:val="20"/>
                <w:szCs w:val="20"/>
                <w:lang w:eastAsia="nl-NL"/>
              </w:rPr>
            </w:pPr>
            <w:r w:rsidRPr="00E00420">
              <w:rPr>
                <w:rFonts w:eastAsia="Times New Roman" w:cs="Arial"/>
                <w:sz w:val="20"/>
                <w:szCs w:val="20"/>
                <w:lang w:eastAsia="nl-NL"/>
              </w:rPr>
              <w:t>Maatjeswerk</w:t>
            </w: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E00420" w:rsidR="00D358C2" w:rsidP="00C46E7A" w:rsidRDefault="00D358C2" w14:paraId="0F93F54E" wp14:textId="77777777">
            <w:pPr>
              <w:rPr>
                <w:rFonts w:eastAsia="Times New Roman" w:cs="Arial"/>
                <w:sz w:val="20"/>
                <w:szCs w:val="20"/>
                <w:lang w:eastAsia="nl-NL"/>
              </w:rPr>
            </w:pPr>
            <w:r w:rsidRPr="00E00420">
              <w:rPr>
                <w:rFonts w:eastAsia="Times New Roman" w:cs="Arial"/>
                <w:sz w:val="20"/>
                <w:szCs w:val="20"/>
                <w:lang w:eastAsia="nl-NL"/>
              </w:rPr>
              <w:t>Maatjeswerk wordt ingezet om van en met elkaar te leren. Dit wordt toegepast op zowel schoolniveau als op groepsniveau</w:t>
            </w:r>
          </w:p>
        </w:tc>
        <w:tc>
          <w:tcPr>
            <w:tcW w:w="2551" w:type="dxa"/>
            <w:tcBorders>
              <w:top w:val="single" w:color="auto" w:sz="4" w:space="0"/>
              <w:left w:val="single" w:color="auto" w:sz="4" w:space="0"/>
              <w:bottom w:val="single" w:color="auto" w:sz="4" w:space="0"/>
              <w:right w:val="single" w:color="auto" w:sz="4" w:space="0"/>
            </w:tcBorders>
            <w:shd w:val="clear" w:color="auto" w:fill="92D050"/>
          </w:tcPr>
          <w:p w:rsidRPr="00E00420" w:rsidR="00D358C2" w:rsidP="00C46E7A" w:rsidRDefault="00D358C2" w14:paraId="7C11A0C5" wp14:textId="77777777">
            <w:pPr>
              <w:widowControl w:val="0"/>
              <w:suppressAutoHyphens/>
              <w:rPr>
                <w:rFonts w:eastAsia="Times New Roman" w:cs="Arial"/>
                <w:sz w:val="20"/>
                <w:szCs w:val="20"/>
                <w:lang w:eastAsia="nl-NL"/>
              </w:rPr>
            </w:pPr>
            <w:r w:rsidRPr="00E00420">
              <w:rPr>
                <w:rFonts w:eastAsia="Times New Roman" w:cs="Arial"/>
                <w:sz w:val="20"/>
                <w:szCs w:val="20"/>
                <w:lang w:eastAsia="nl-NL"/>
              </w:rPr>
              <w:t xml:space="preserve">Iedere twee weken vindt er maatjeswerk plaats waarbij de kinderen uit groep 1 t/m 8 gaan samenwerken aan een opdracht. Het doel is om een gemeenschappelijk gevoel en gezamenlijke verantwoordelijkheid te creëren. </w:t>
            </w:r>
          </w:p>
          <w:p w:rsidRPr="00E00420" w:rsidR="00D358C2" w:rsidP="00C46E7A" w:rsidRDefault="00D358C2" w14:paraId="34CDAB7D" wp14:textId="77777777">
            <w:pPr>
              <w:widowControl w:val="0"/>
              <w:suppressAutoHyphens/>
              <w:rPr>
                <w:rFonts w:eastAsia="Times New Roman" w:cs="Arial"/>
                <w:sz w:val="20"/>
                <w:szCs w:val="20"/>
                <w:lang w:eastAsia="nl-NL"/>
              </w:rPr>
            </w:pPr>
            <w:r w:rsidRPr="00E00420">
              <w:rPr>
                <w:rFonts w:eastAsia="Times New Roman" w:cs="Arial"/>
                <w:sz w:val="20"/>
                <w:szCs w:val="20"/>
                <w:lang w:eastAsia="nl-NL"/>
              </w:rPr>
              <w:t>Er wordt gestart met het invoeren van maatjeswerk in de klas, waarbij kinderen gericht samenwerken.</w:t>
            </w:r>
          </w:p>
        </w:tc>
        <w:tc>
          <w:tcPr>
            <w:tcW w:w="2410" w:type="dxa"/>
            <w:tcBorders>
              <w:top w:val="single" w:color="auto" w:sz="4" w:space="0"/>
              <w:left w:val="single" w:color="auto" w:sz="4" w:space="0"/>
              <w:bottom w:val="single" w:color="auto" w:sz="4" w:space="0"/>
              <w:right w:val="single" w:color="auto" w:sz="4" w:space="0"/>
            </w:tcBorders>
            <w:shd w:val="clear" w:color="auto" w:fill="auto"/>
          </w:tcPr>
          <w:p w:rsidRPr="00E00420" w:rsidR="00D358C2" w:rsidP="00C46E7A" w:rsidRDefault="00D358C2" w14:paraId="17B609CB" wp14:textId="77777777">
            <w:pPr>
              <w:widowControl w:val="0"/>
              <w:suppressAutoHyphens/>
              <w:rPr>
                <w:rFonts w:eastAsia="Times New Roman" w:cs="Arial"/>
                <w:sz w:val="20"/>
                <w:szCs w:val="20"/>
                <w:lang w:eastAsia="nl-NL"/>
              </w:rPr>
            </w:pPr>
            <w:r w:rsidRPr="00E00420">
              <w:rPr>
                <w:rFonts w:eastAsia="Times New Roman" w:cs="Arial"/>
                <w:sz w:val="20"/>
                <w:szCs w:val="20"/>
                <w:lang w:eastAsia="nl-NL"/>
              </w:rPr>
              <w:t xml:space="preserve">De maatjes worden ingezet bij diverse schoolactiviteiten. </w:t>
            </w:r>
          </w:p>
          <w:p w:rsidRPr="00E00420" w:rsidR="0000565D" w:rsidP="00C46E7A" w:rsidRDefault="0000565D" w14:paraId="6CCA08EC" wp14:textId="77777777">
            <w:pPr>
              <w:widowControl w:val="0"/>
              <w:suppressAutoHyphens/>
              <w:rPr>
                <w:rFonts w:eastAsia="Times New Roman" w:cs="Arial"/>
                <w:sz w:val="20"/>
                <w:szCs w:val="20"/>
                <w:lang w:eastAsia="nl-NL"/>
              </w:rPr>
            </w:pPr>
            <w:r w:rsidRPr="00E00420">
              <w:rPr>
                <w:rFonts w:eastAsia="Times New Roman" w:cs="Arial"/>
                <w:sz w:val="20"/>
                <w:szCs w:val="20"/>
                <w:lang w:eastAsia="nl-NL"/>
              </w:rPr>
              <w:t xml:space="preserve">In de groepen wordt ook met maatjes gewerkt. </w:t>
            </w:r>
          </w:p>
        </w:tc>
        <w:tc>
          <w:tcPr>
            <w:tcW w:w="2268" w:type="dxa"/>
            <w:tcBorders>
              <w:top w:val="single" w:color="auto" w:sz="4" w:space="0"/>
              <w:left w:val="single" w:color="auto" w:sz="4" w:space="0"/>
              <w:bottom w:val="single" w:color="auto" w:sz="4" w:space="0"/>
              <w:right w:val="single" w:color="auto" w:sz="4" w:space="0"/>
            </w:tcBorders>
          </w:tcPr>
          <w:p w:rsidRPr="00E00420" w:rsidR="00D358C2" w:rsidP="00C46E7A" w:rsidRDefault="0000565D" w14:paraId="7A3E9AB3" wp14:textId="77777777">
            <w:pPr>
              <w:widowControl w:val="0"/>
              <w:suppressAutoHyphens/>
              <w:rPr>
                <w:rFonts w:eastAsia="Times New Roman" w:cs="Arial"/>
                <w:sz w:val="20"/>
                <w:szCs w:val="20"/>
                <w:lang w:eastAsia="nl-NL"/>
              </w:rPr>
            </w:pPr>
            <w:r w:rsidRPr="00E00420">
              <w:rPr>
                <w:rFonts w:eastAsia="Times New Roman" w:cs="Arial"/>
                <w:sz w:val="20"/>
                <w:szCs w:val="20"/>
                <w:lang w:eastAsia="nl-NL"/>
              </w:rPr>
              <w:t xml:space="preserve">Het maatjeswerk wordt volledig ingezet in de school en in de groepen </w:t>
            </w:r>
          </w:p>
        </w:tc>
        <w:tc>
          <w:tcPr>
            <w:tcW w:w="2551" w:type="dxa"/>
          </w:tcPr>
          <w:p w:rsidRPr="00E00420" w:rsidR="00D358C2" w:rsidP="00C46E7A" w:rsidRDefault="0000565D" w14:paraId="16E57158" wp14:textId="77777777">
            <w:pPr>
              <w:rPr>
                <w:rFonts w:eastAsia="Times New Roman" w:cs="Arial"/>
                <w:sz w:val="20"/>
                <w:szCs w:val="20"/>
                <w:lang w:eastAsia="nl-NL"/>
              </w:rPr>
            </w:pPr>
            <w:r w:rsidRPr="00E00420">
              <w:rPr>
                <w:rFonts w:eastAsia="Times New Roman" w:cs="Arial"/>
                <w:sz w:val="20"/>
                <w:szCs w:val="20"/>
                <w:lang w:eastAsia="nl-NL"/>
              </w:rPr>
              <w:t>Het maatjeswerk wordt volledig ingezet in de school en in de groepen</w:t>
            </w:r>
          </w:p>
        </w:tc>
      </w:tr>
      <w:tr xmlns:wp14="http://schemas.microsoft.com/office/word/2010/wordml" w:rsidRPr="00E00420" w:rsidR="001D2575" w:rsidTr="00F02FA9" w14:paraId="3856690C" wp14:textId="77777777">
        <w:tc>
          <w:tcPr>
            <w:tcW w:w="1951" w:type="dxa"/>
            <w:tcBorders>
              <w:top w:val="single" w:color="auto" w:sz="4" w:space="0"/>
              <w:left w:val="single" w:color="auto" w:sz="4" w:space="0"/>
              <w:bottom w:val="single" w:color="auto" w:sz="4" w:space="0"/>
              <w:right w:val="single" w:color="auto" w:sz="4" w:space="0"/>
            </w:tcBorders>
            <w:shd w:val="clear" w:color="auto" w:fill="auto"/>
          </w:tcPr>
          <w:p w:rsidRPr="00E00420" w:rsidR="001D2575" w:rsidP="00C46E7A" w:rsidRDefault="001D2575" w14:paraId="5118EE8A" wp14:textId="77777777">
            <w:pPr>
              <w:rPr>
                <w:rFonts w:eastAsia="Times New Roman" w:cs="Arial"/>
                <w:sz w:val="20"/>
                <w:szCs w:val="20"/>
                <w:lang w:eastAsia="nl-NL"/>
              </w:rPr>
            </w:pPr>
            <w:r w:rsidRPr="00E00420">
              <w:rPr>
                <w:rFonts w:eastAsia="Times New Roman" w:cs="Arial"/>
                <w:sz w:val="20"/>
                <w:szCs w:val="20"/>
                <w:lang w:eastAsia="nl-NL"/>
              </w:rPr>
              <w:t>Stichting Bram</w:t>
            </w: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E00420" w:rsidR="001D2575" w:rsidP="00C46E7A" w:rsidRDefault="001D2575" w14:paraId="2A2FB229" wp14:textId="77777777">
            <w:pPr>
              <w:rPr>
                <w:rFonts w:eastAsia="Times New Roman" w:cs="Arial"/>
                <w:sz w:val="20"/>
                <w:szCs w:val="20"/>
                <w:lang w:eastAsia="nl-NL"/>
              </w:rPr>
            </w:pPr>
            <w:r w:rsidRPr="00E00420">
              <w:rPr>
                <w:rFonts w:eastAsia="Times New Roman" w:cs="Arial"/>
                <w:sz w:val="20"/>
                <w:szCs w:val="20"/>
                <w:lang w:eastAsia="nl-NL"/>
              </w:rPr>
              <w:t>Stichting Bram is een belangrijke samenwerkingspartner in de school. Het heeft als doel om de ontwikkeling van de kinderen van Stichting Bram en de sociale ontwikkeling van onze kinderen te bevorderen</w:t>
            </w:r>
          </w:p>
        </w:tc>
        <w:tc>
          <w:tcPr>
            <w:tcW w:w="2551" w:type="dxa"/>
            <w:tcBorders>
              <w:top w:val="single" w:color="auto" w:sz="4" w:space="0"/>
              <w:left w:val="single" w:color="auto" w:sz="4" w:space="0"/>
              <w:bottom w:val="single" w:color="auto" w:sz="4" w:space="0"/>
              <w:right w:val="single" w:color="auto" w:sz="4" w:space="0"/>
            </w:tcBorders>
            <w:shd w:val="clear" w:color="auto" w:fill="92D050"/>
          </w:tcPr>
          <w:p w:rsidRPr="00E00420" w:rsidR="001D2575" w:rsidP="00C46E7A" w:rsidRDefault="001D2575" w14:paraId="4FEB046D" wp14:textId="77777777">
            <w:pPr>
              <w:widowControl w:val="0"/>
              <w:suppressAutoHyphens/>
              <w:rPr>
                <w:rFonts w:eastAsia="Times New Roman" w:cs="Arial"/>
                <w:sz w:val="20"/>
                <w:szCs w:val="20"/>
                <w:lang w:eastAsia="nl-NL"/>
              </w:rPr>
            </w:pPr>
            <w:r w:rsidRPr="00E00420">
              <w:rPr>
                <w:rFonts w:eastAsia="Times New Roman" w:cs="Arial"/>
                <w:sz w:val="20"/>
                <w:szCs w:val="20"/>
                <w:lang w:eastAsia="nl-NL"/>
              </w:rPr>
              <w:t xml:space="preserve">Iedere dag vindt er interactie plaats tussen onze kinderen en de kinderen van Stichting Bram. We monitoren het gedrag van beide groepen om te bepalen om het doel behaald wordt. </w:t>
            </w:r>
          </w:p>
        </w:tc>
        <w:tc>
          <w:tcPr>
            <w:tcW w:w="2410" w:type="dxa"/>
            <w:tcBorders>
              <w:top w:val="single" w:color="auto" w:sz="4" w:space="0"/>
              <w:left w:val="single" w:color="auto" w:sz="4" w:space="0"/>
              <w:bottom w:val="single" w:color="auto" w:sz="4" w:space="0"/>
              <w:right w:val="single" w:color="auto" w:sz="4" w:space="0"/>
            </w:tcBorders>
            <w:shd w:val="clear" w:color="auto" w:fill="auto"/>
          </w:tcPr>
          <w:p w:rsidRPr="00E00420" w:rsidR="001D2575" w:rsidP="00C46E7A" w:rsidRDefault="001D2575" w14:paraId="02E0F2CD" wp14:textId="77777777">
            <w:pPr>
              <w:widowControl w:val="0"/>
              <w:suppressAutoHyphens/>
              <w:rPr>
                <w:rFonts w:eastAsia="Times New Roman" w:cs="Arial"/>
                <w:sz w:val="20"/>
                <w:szCs w:val="20"/>
                <w:lang w:eastAsia="nl-NL"/>
              </w:rPr>
            </w:pPr>
            <w:r w:rsidRPr="00E00420">
              <w:rPr>
                <w:rFonts w:eastAsia="Times New Roman" w:cs="Arial"/>
                <w:sz w:val="20"/>
                <w:szCs w:val="20"/>
                <w:lang w:eastAsia="nl-NL"/>
              </w:rPr>
              <w:t>Iedere dag vindt er interactie plaats tussen onze kinderen en de kinderen van Stichting Bram. We monitoren het gedrag van beide groepen om te bepalen om het doel behaald wordt.</w:t>
            </w:r>
          </w:p>
        </w:tc>
        <w:tc>
          <w:tcPr>
            <w:tcW w:w="2268" w:type="dxa"/>
            <w:tcBorders>
              <w:top w:val="single" w:color="auto" w:sz="4" w:space="0"/>
              <w:left w:val="single" w:color="auto" w:sz="4" w:space="0"/>
              <w:bottom w:val="single" w:color="auto" w:sz="4" w:space="0"/>
              <w:right w:val="single" w:color="auto" w:sz="4" w:space="0"/>
            </w:tcBorders>
          </w:tcPr>
          <w:p w:rsidRPr="00E00420" w:rsidR="001D2575" w:rsidP="00C46E7A" w:rsidRDefault="001D2575" w14:paraId="321A96AD" wp14:textId="77777777">
            <w:pPr>
              <w:widowControl w:val="0"/>
              <w:suppressAutoHyphens/>
              <w:rPr>
                <w:rFonts w:eastAsia="Times New Roman" w:cs="Arial"/>
                <w:sz w:val="20"/>
                <w:szCs w:val="20"/>
                <w:lang w:eastAsia="nl-NL"/>
              </w:rPr>
            </w:pPr>
            <w:r w:rsidRPr="00E00420">
              <w:rPr>
                <w:rFonts w:eastAsia="Times New Roman" w:cs="Arial"/>
                <w:sz w:val="20"/>
                <w:szCs w:val="20"/>
                <w:lang w:eastAsia="nl-NL"/>
              </w:rPr>
              <w:t>Iedere dag vindt er interactie plaats tussen onze kinderen en de kinderen van Stichting Bram. We monitoren het gedrag van beide groepen om te bepalen om het doel behaald wordt.</w:t>
            </w:r>
          </w:p>
        </w:tc>
        <w:tc>
          <w:tcPr>
            <w:tcW w:w="2551" w:type="dxa"/>
          </w:tcPr>
          <w:p w:rsidRPr="00E00420" w:rsidR="001D2575" w:rsidP="00C46E7A" w:rsidRDefault="001D2575" w14:paraId="3F47679A" wp14:textId="77777777">
            <w:pPr>
              <w:rPr>
                <w:rFonts w:eastAsia="Times New Roman" w:cs="Arial"/>
                <w:sz w:val="20"/>
                <w:szCs w:val="20"/>
                <w:lang w:eastAsia="nl-NL"/>
              </w:rPr>
            </w:pPr>
            <w:r w:rsidRPr="00E00420">
              <w:rPr>
                <w:rFonts w:eastAsia="Times New Roman" w:cs="Arial"/>
                <w:sz w:val="20"/>
                <w:szCs w:val="20"/>
                <w:lang w:eastAsia="nl-NL"/>
              </w:rPr>
              <w:t>Iedere dag vindt er interactie plaats tussen onze kinderen en de kinderen van Stichting Bram. We monitoren het gedrag van beide groepen om te bepalen om het doel behaald wordt.</w:t>
            </w:r>
          </w:p>
        </w:tc>
      </w:tr>
    </w:tbl>
    <w:p xmlns:wp14="http://schemas.microsoft.com/office/word/2010/wordml" w:rsidR="00ED1BAB" w:rsidRDefault="00ED1BAB" w14:paraId="4DDBEF00" wp14:textId="77777777">
      <w:r>
        <w:br w:type="page"/>
      </w:r>
    </w:p>
    <w:tbl>
      <w:tblPr>
        <w:tblStyle w:val="Tabelraster"/>
        <w:tblW w:w="14283" w:type="dxa"/>
        <w:tblLook w:val="04A0" w:firstRow="1" w:lastRow="0" w:firstColumn="1" w:lastColumn="0" w:noHBand="0" w:noVBand="1"/>
      </w:tblPr>
      <w:tblGrid>
        <w:gridCol w:w="1951"/>
        <w:gridCol w:w="2552"/>
        <w:gridCol w:w="2551"/>
        <w:gridCol w:w="2410"/>
        <w:gridCol w:w="2268"/>
        <w:gridCol w:w="2551"/>
      </w:tblGrid>
      <w:tr xmlns:wp14="http://schemas.microsoft.com/office/word/2010/wordml" w:rsidRPr="00E00420" w:rsidR="00991A59" w:rsidTr="00F02FA9" w14:paraId="2933CE6A" wp14:textId="77777777">
        <w:tc>
          <w:tcPr>
            <w:tcW w:w="1951" w:type="dxa"/>
            <w:tcBorders>
              <w:top w:val="single" w:color="auto" w:sz="4" w:space="0"/>
              <w:left w:val="single" w:color="auto" w:sz="4" w:space="0"/>
              <w:bottom w:val="single" w:color="auto" w:sz="4" w:space="0"/>
              <w:right w:val="single" w:color="auto" w:sz="4" w:space="0"/>
            </w:tcBorders>
            <w:shd w:val="clear" w:color="auto" w:fill="auto"/>
          </w:tcPr>
          <w:p w:rsidRPr="00E00420" w:rsidR="00991A59" w:rsidP="00C46E7A" w:rsidRDefault="00991A59" w14:paraId="105863A2" wp14:textId="77777777">
            <w:pPr>
              <w:rPr>
                <w:rFonts w:eastAsia="Times New Roman" w:cs="Arial"/>
                <w:sz w:val="20"/>
                <w:szCs w:val="20"/>
                <w:lang w:eastAsia="nl-NL"/>
              </w:rPr>
            </w:pPr>
            <w:r w:rsidRPr="00E00420">
              <w:rPr>
                <w:rFonts w:eastAsia="Times New Roman" w:cs="Arial"/>
                <w:sz w:val="20"/>
                <w:szCs w:val="20"/>
                <w:lang w:eastAsia="nl-NL"/>
              </w:rPr>
              <w:lastRenderedPageBreak/>
              <w:t>Doorgaande onderwijskundige lijn</w:t>
            </w: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E00420" w:rsidR="00991A59" w:rsidP="00C46E7A" w:rsidRDefault="00991A59" w14:paraId="2D78A8D5" wp14:textId="77777777">
            <w:pPr>
              <w:rPr>
                <w:rFonts w:eastAsia="Times New Roman" w:cs="Arial"/>
                <w:sz w:val="20"/>
                <w:szCs w:val="20"/>
                <w:lang w:eastAsia="nl-NL"/>
              </w:rPr>
            </w:pPr>
            <w:r w:rsidRPr="00E00420">
              <w:rPr>
                <w:rFonts w:eastAsia="Times New Roman" w:cs="Arial"/>
                <w:sz w:val="20"/>
                <w:szCs w:val="20"/>
                <w:lang w:eastAsia="nl-NL"/>
              </w:rPr>
              <w:t>Om een doorgaande lijn met betrekking tot de onderwijskundige aanpak te realiseren is een kijkwijzer ontwikkeld. Deze kijkwijzer is een combinatie van de COEL lijst van het CED en onze kernwaarden zichtbaar maken. Het onderwijs in alle groepen van de Botter moet de kenmerken van de kijkwijzer bevatten</w:t>
            </w:r>
          </w:p>
        </w:tc>
        <w:tc>
          <w:tcPr>
            <w:tcW w:w="2551" w:type="dxa"/>
            <w:tcBorders>
              <w:top w:val="single" w:color="auto" w:sz="4" w:space="0"/>
              <w:left w:val="single" w:color="auto" w:sz="4" w:space="0"/>
              <w:bottom w:val="single" w:color="auto" w:sz="4" w:space="0"/>
              <w:right w:val="single" w:color="auto" w:sz="4" w:space="0"/>
            </w:tcBorders>
            <w:shd w:val="clear" w:color="auto" w:fill="92D050"/>
          </w:tcPr>
          <w:p w:rsidRPr="00E00420" w:rsidR="00991A59" w:rsidP="00C46E7A" w:rsidRDefault="00991A59" w14:paraId="634EFE71" wp14:textId="77777777">
            <w:pPr>
              <w:widowControl w:val="0"/>
              <w:suppressAutoHyphens/>
              <w:rPr>
                <w:rFonts w:eastAsia="Times New Roman" w:cs="Arial"/>
                <w:sz w:val="20"/>
                <w:szCs w:val="20"/>
                <w:lang w:eastAsia="nl-NL"/>
              </w:rPr>
            </w:pPr>
            <w:r w:rsidRPr="00E00420">
              <w:rPr>
                <w:rFonts w:eastAsia="Times New Roman" w:cs="Arial"/>
                <w:sz w:val="20"/>
                <w:szCs w:val="20"/>
                <w:lang w:eastAsia="nl-NL"/>
              </w:rPr>
              <w:t xml:space="preserve">Er vindt 3 keer per jaar een groepsbezoek plaats door directie en bouwcoördinatoren waarin aan de hand van de kijkwijzer de doorgaande lijn van de school in beeld wordt gebracht. </w:t>
            </w:r>
          </w:p>
          <w:p w:rsidRPr="00E00420" w:rsidR="00991A59" w:rsidP="00AE3781" w:rsidRDefault="00991A59" w14:paraId="5E5EC3DE" wp14:textId="77777777">
            <w:pPr>
              <w:widowControl w:val="0"/>
              <w:suppressAutoHyphens/>
              <w:rPr>
                <w:rFonts w:eastAsia="Times New Roman" w:cs="Arial"/>
                <w:sz w:val="20"/>
                <w:szCs w:val="20"/>
                <w:lang w:eastAsia="nl-NL"/>
              </w:rPr>
            </w:pPr>
            <w:r w:rsidRPr="00E00420">
              <w:rPr>
                <w:rFonts w:eastAsia="Times New Roman" w:cs="Arial"/>
                <w:sz w:val="20"/>
                <w:szCs w:val="20"/>
                <w:lang w:eastAsia="nl-NL"/>
              </w:rPr>
              <w:t xml:space="preserve">70 % van de onderdelen </w:t>
            </w:r>
            <w:r w:rsidRPr="00E00420" w:rsidR="00AE3781">
              <w:rPr>
                <w:rFonts w:eastAsia="Times New Roman" w:cs="Arial"/>
                <w:sz w:val="20"/>
                <w:szCs w:val="20"/>
                <w:lang w:eastAsia="nl-NL"/>
              </w:rPr>
              <w:t>wordt</w:t>
            </w:r>
            <w:r w:rsidR="00A47B7C">
              <w:rPr>
                <w:rFonts w:eastAsia="Times New Roman" w:cs="Arial"/>
                <w:sz w:val="20"/>
                <w:szCs w:val="20"/>
                <w:lang w:eastAsia="nl-NL"/>
              </w:rPr>
              <w:t xml:space="preserve"> </w:t>
            </w:r>
            <w:r w:rsidRPr="00E00420">
              <w:rPr>
                <w:rFonts w:eastAsia="Times New Roman" w:cs="Arial"/>
                <w:sz w:val="20"/>
                <w:szCs w:val="20"/>
                <w:lang w:eastAsia="nl-NL"/>
              </w:rPr>
              <w:t>waargenomen in de groepen</w:t>
            </w:r>
          </w:p>
        </w:tc>
        <w:tc>
          <w:tcPr>
            <w:tcW w:w="2410" w:type="dxa"/>
            <w:tcBorders>
              <w:top w:val="single" w:color="auto" w:sz="4" w:space="0"/>
              <w:left w:val="single" w:color="auto" w:sz="4" w:space="0"/>
              <w:bottom w:val="single" w:color="auto" w:sz="4" w:space="0"/>
              <w:right w:val="single" w:color="auto" w:sz="4" w:space="0"/>
            </w:tcBorders>
            <w:shd w:val="clear" w:color="auto" w:fill="auto"/>
          </w:tcPr>
          <w:p w:rsidRPr="00E00420" w:rsidR="00991A59" w:rsidP="00991A59" w:rsidRDefault="00991A59" w14:paraId="23389C25" wp14:textId="77777777">
            <w:pPr>
              <w:widowControl w:val="0"/>
              <w:suppressAutoHyphens/>
              <w:rPr>
                <w:rFonts w:eastAsia="Times New Roman" w:cs="Arial"/>
                <w:sz w:val="20"/>
                <w:szCs w:val="20"/>
                <w:lang w:eastAsia="nl-NL"/>
              </w:rPr>
            </w:pPr>
            <w:r w:rsidRPr="00E00420">
              <w:rPr>
                <w:rFonts w:eastAsia="Times New Roman" w:cs="Arial"/>
                <w:sz w:val="20"/>
                <w:szCs w:val="20"/>
                <w:lang w:eastAsia="nl-NL"/>
              </w:rPr>
              <w:t xml:space="preserve">Er vindt 3 keer per jaar een groepsbezoek plaats door directie en bouwcoördinatoren waarin aan de hand van de kijkwijzer de doorgaande lijn van de school in beeld wordt gebracht. </w:t>
            </w:r>
          </w:p>
          <w:p w:rsidRPr="00E00420" w:rsidR="00991A59" w:rsidP="00AE3781" w:rsidRDefault="00991A59" w14:paraId="12192688" wp14:textId="77777777">
            <w:pPr>
              <w:widowControl w:val="0"/>
              <w:suppressAutoHyphens/>
              <w:rPr>
                <w:rFonts w:eastAsia="Times New Roman" w:cs="Arial"/>
                <w:sz w:val="20"/>
                <w:szCs w:val="20"/>
                <w:lang w:eastAsia="nl-NL"/>
              </w:rPr>
            </w:pPr>
            <w:r w:rsidRPr="00E00420">
              <w:rPr>
                <w:rFonts w:eastAsia="Times New Roman" w:cs="Arial"/>
                <w:sz w:val="20"/>
                <w:szCs w:val="20"/>
                <w:lang w:eastAsia="nl-NL"/>
              </w:rPr>
              <w:t>80 % van de onderdelen</w:t>
            </w:r>
            <w:r w:rsidRPr="00E00420" w:rsidR="00AE3781">
              <w:rPr>
                <w:rFonts w:eastAsia="Times New Roman" w:cs="Arial"/>
                <w:sz w:val="20"/>
                <w:szCs w:val="20"/>
                <w:lang w:eastAsia="nl-NL"/>
              </w:rPr>
              <w:t xml:space="preserve"> wordt</w:t>
            </w:r>
            <w:r w:rsidRPr="00E00420">
              <w:rPr>
                <w:rFonts w:eastAsia="Times New Roman" w:cs="Arial"/>
                <w:sz w:val="20"/>
                <w:szCs w:val="20"/>
                <w:lang w:eastAsia="nl-NL"/>
              </w:rPr>
              <w:t xml:space="preserve"> waargenomen in de groepen</w:t>
            </w:r>
          </w:p>
        </w:tc>
        <w:tc>
          <w:tcPr>
            <w:tcW w:w="2268" w:type="dxa"/>
            <w:tcBorders>
              <w:top w:val="single" w:color="auto" w:sz="4" w:space="0"/>
              <w:left w:val="single" w:color="auto" w:sz="4" w:space="0"/>
              <w:bottom w:val="single" w:color="auto" w:sz="4" w:space="0"/>
              <w:right w:val="single" w:color="auto" w:sz="4" w:space="0"/>
            </w:tcBorders>
          </w:tcPr>
          <w:p w:rsidRPr="00E00420" w:rsidR="00991A59" w:rsidP="00991A59" w:rsidRDefault="00991A59" w14:paraId="721336F0" wp14:textId="77777777">
            <w:pPr>
              <w:widowControl w:val="0"/>
              <w:suppressAutoHyphens/>
              <w:rPr>
                <w:rFonts w:eastAsia="Times New Roman" w:cs="Arial"/>
                <w:sz w:val="20"/>
                <w:szCs w:val="20"/>
                <w:lang w:eastAsia="nl-NL"/>
              </w:rPr>
            </w:pPr>
            <w:r w:rsidRPr="00E00420">
              <w:rPr>
                <w:rFonts w:eastAsia="Times New Roman" w:cs="Arial"/>
                <w:sz w:val="20"/>
                <w:szCs w:val="20"/>
                <w:lang w:eastAsia="nl-NL"/>
              </w:rPr>
              <w:t xml:space="preserve">Er vindt 3 keer per jaar een groepsbezoek plaats door directie en bouwcoördinatoren waarin aan de hand van de kijkwijzer de doorgaande lijn van de school in beeld wordt gebracht. </w:t>
            </w:r>
          </w:p>
          <w:p w:rsidRPr="00E00420" w:rsidR="00991A59" w:rsidP="00AE3781" w:rsidRDefault="00991A59" w14:paraId="53707C9E" wp14:textId="77777777">
            <w:pPr>
              <w:widowControl w:val="0"/>
              <w:suppressAutoHyphens/>
              <w:rPr>
                <w:rFonts w:eastAsia="Times New Roman" w:cs="Arial"/>
                <w:sz w:val="20"/>
                <w:szCs w:val="20"/>
                <w:lang w:eastAsia="nl-NL"/>
              </w:rPr>
            </w:pPr>
            <w:r w:rsidRPr="00E00420">
              <w:rPr>
                <w:rFonts w:eastAsia="Times New Roman" w:cs="Arial"/>
                <w:sz w:val="20"/>
                <w:szCs w:val="20"/>
                <w:lang w:eastAsia="nl-NL"/>
              </w:rPr>
              <w:t xml:space="preserve">90 % van de onderdelen </w:t>
            </w:r>
            <w:r w:rsidRPr="00E00420" w:rsidR="00AE3781">
              <w:rPr>
                <w:rFonts w:eastAsia="Times New Roman" w:cs="Arial"/>
                <w:sz w:val="20"/>
                <w:szCs w:val="20"/>
                <w:lang w:eastAsia="nl-NL"/>
              </w:rPr>
              <w:t>wordt</w:t>
            </w:r>
            <w:r w:rsidR="00A47B7C">
              <w:rPr>
                <w:rFonts w:eastAsia="Times New Roman" w:cs="Arial"/>
                <w:sz w:val="20"/>
                <w:szCs w:val="20"/>
                <w:lang w:eastAsia="nl-NL"/>
              </w:rPr>
              <w:t xml:space="preserve"> </w:t>
            </w:r>
            <w:r w:rsidRPr="00E00420">
              <w:rPr>
                <w:rFonts w:eastAsia="Times New Roman" w:cs="Arial"/>
                <w:sz w:val="20"/>
                <w:szCs w:val="20"/>
                <w:lang w:eastAsia="nl-NL"/>
              </w:rPr>
              <w:t>waargenomen in de groepen</w:t>
            </w:r>
          </w:p>
        </w:tc>
        <w:tc>
          <w:tcPr>
            <w:tcW w:w="2551" w:type="dxa"/>
          </w:tcPr>
          <w:p w:rsidRPr="00E00420" w:rsidR="00991A59" w:rsidP="00991A59" w:rsidRDefault="00991A59" w14:paraId="1541599C" wp14:textId="77777777">
            <w:pPr>
              <w:widowControl w:val="0"/>
              <w:suppressAutoHyphens/>
              <w:rPr>
                <w:rFonts w:eastAsia="Times New Roman" w:cs="Arial"/>
                <w:sz w:val="20"/>
                <w:szCs w:val="20"/>
                <w:lang w:eastAsia="nl-NL"/>
              </w:rPr>
            </w:pPr>
            <w:r w:rsidRPr="00E00420">
              <w:rPr>
                <w:rFonts w:eastAsia="Times New Roman" w:cs="Arial"/>
                <w:sz w:val="20"/>
                <w:szCs w:val="20"/>
                <w:lang w:eastAsia="nl-NL"/>
              </w:rPr>
              <w:t xml:space="preserve">Er vindt 3 keer per jaar een groepsbezoek plaats door directie en bouwcoördinatoren waarin aan de hand van de kijkwijzer de doorgaande lijn van de school in beeld wordt gebracht. </w:t>
            </w:r>
          </w:p>
          <w:p w:rsidRPr="00E00420" w:rsidR="00991A59" w:rsidP="00AE3781" w:rsidRDefault="00991A59" w14:paraId="69877820" wp14:textId="77777777">
            <w:pPr>
              <w:rPr>
                <w:rFonts w:eastAsia="Times New Roman" w:cs="Arial"/>
                <w:sz w:val="20"/>
                <w:szCs w:val="20"/>
                <w:lang w:eastAsia="nl-NL"/>
              </w:rPr>
            </w:pPr>
            <w:r w:rsidRPr="00E00420">
              <w:rPr>
                <w:rFonts w:eastAsia="Times New Roman" w:cs="Arial"/>
                <w:sz w:val="20"/>
                <w:szCs w:val="20"/>
                <w:lang w:eastAsia="nl-NL"/>
              </w:rPr>
              <w:t xml:space="preserve">100 % van de onderdelen </w:t>
            </w:r>
            <w:r w:rsidRPr="00E00420" w:rsidR="00AE3781">
              <w:rPr>
                <w:rFonts w:eastAsia="Times New Roman" w:cs="Arial"/>
                <w:sz w:val="20"/>
                <w:szCs w:val="20"/>
                <w:lang w:eastAsia="nl-NL"/>
              </w:rPr>
              <w:t>wordt</w:t>
            </w:r>
            <w:r w:rsidRPr="00E00420">
              <w:rPr>
                <w:rFonts w:eastAsia="Times New Roman" w:cs="Arial"/>
                <w:sz w:val="20"/>
                <w:szCs w:val="20"/>
                <w:lang w:eastAsia="nl-NL"/>
              </w:rPr>
              <w:t xml:space="preserve"> waargenomen in de groepen</w:t>
            </w:r>
          </w:p>
        </w:tc>
      </w:tr>
    </w:tbl>
    <w:p xmlns:wp14="http://schemas.microsoft.com/office/word/2010/wordml" w:rsidR="00E00420" w:rsidRDefault="00E00420" w14:paraId="3461D779" wp14:textId="77777777"/>
    <w:p xmlns:wp14="http://schemas.microsoft.com/office/word/2010/wordml" w:rsidR="00E00420" w:rsidRDefault="00E00420" w14:paraId="3CF2D8B6" wp14:textId="77777777">
      <w:r>
        <w:br w:type="page"/>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951"/>
        <w:gridCol w:w="2580"/>
        <w:gridCol w:w="2552"/>
        <w:gridCol w:w="2381"/>
        <w:gridCol w:w="2268"/>
        <w:gridCol w:w="2551"/>
      </w:tblGrid>
      <w:tr xmlns:wp14="http://schemas.microsoft.com/office/word/2010/wordml" w:rsidRPr="00925F29" w:rsidR="00456869" w:rsidTr="6D06CF72" w14:paraId="5D162416" wp14:textId="77777777">
        <w:tc>
          <w:tcPr>
            <w:tcW w:w="1951" w:type="dxa"/>
            <w:shd w:val="clear" w:color="auto" w:fill="808080" w:themeFill="text1" w:themeFillTint="7F"/>
            <w:tcMar/>
          </w:tcPr>
          <w:p w:rsidRPr="00925F29" w:rsidR="00FC040C" w:rsidP="00CF65DA" w:rsidRDefault="00FC040C" w14:paraId="18E21E5C" wp14:textId="77777777">
            <w:pPr>
              <w:spacing w:after="0" w:line="240" w:lineRule="auto"/>
              <w:rPr>
                <w:rFonts w:eastAsia="Times New Roman" w:cs="Arial"/>
                <w:lang w:eastAsia="nl-NL"/>
              </w:rPr>
            </w:pPr>
            <w:r w:rsidRPr="00925F29">
              <w:rPr>
                <w:rFonts w:eastAsia="Times New Roman" w:cs="Arial"/>
                <w:b/>
                <w:lang w:eastAsia="nl-NL"/>
              </w:rPr>
              <w:lastRenderedPageBreak/>
              <w:t>Middenbouw</w:t>
            </w:r>
          </w:p>
        </w:tc>
        <w:tc>
          <w:tcPr>
            <w:tcW w:w="2580" w:type="dxa"/>
            <w:shd w:val="clear" w:color="auto" w:fill="808080" w:themeFill="text1" w:themeFillTint="7F"/>
            <w:tcMar/>
          </w:tcPr>
          <w:p w:rsidRPr="00925F29" w:rsidR="00FC040C" w:rsidP="00CF65DA" w:rsidRDefault="00FC040C" w14:paraId="0FB78278" wp14:textId="77777777">
            <w:pPr>
              <w:spacing w:after="0" w:line="240" w:lineRule="auto"/>
              <w:rPr>
                <w:rFonts w:eastAsia="Times New Roman" w:cs="Arial"/>
                <w:lang w:eastAsia="nl-NL"/>
              </w:rPr>
            </w:pPr>
          </w:p>
        </w:tc>
        <w:tc>
          <w:tcPr>
            <w:tcW w:w="2552" w:type="dxa"/>
            <w:shd w:val="clear" w:color="auto" w:fill="808080" w:themeFill="text1" w:themeFillTint="7F"/>
            <w:tcMar/>
          </w:tcPr>
          <w:p w:rsidRPr="00925F29" w:rsidR="00FC040C" w:rsidP="00CF65DA" w:rsidRDefault="00FC040C" w14:paraId="1FC39945" wp14:textId="77777777">
            <w:pPr>
              <w:widowControl w:val="0"/>
              <w:suppressAutoHyphens/>
              <w:spacing w:after="0" w:line="240" w:lineRule="auto"/>
              <w:rPr>
                <w:rFonts w:eastAsia="SimSun" w:cs="Arial"/>
                <w:kern w:val="1"/>
                <w:lang w:eastAsia="hi-IN"/>
              </w:rPr>
            </w:pPr>
          </w:p>
        </w:tc>
        <w:tc>
          <w:tcPr>
            <w:tcW w:w="2381" w:type="dxa"/>
            <w:shd w:val="clear" w:color="auto" w:fill="808080" w:themeFill="text1" w:themeFillTint="7F"/>
            <w:tcMar/>
          </w:tcPr>
          <w:p w:rsidRPr="00925F29" w:rsidR="00FC040C" w:rsidP="00CF65DA" w:rsidRDefault="00FC040C" w14:paraId="0562CB0E" wp14:textId="77777777">
            <w:pPr>
              <w:widowControl w:val="0"/>
              <w:suppressAutoHyphens/>
              <w:spacing w:after="0" w:line="240" w:lineRule="auto"/>
              <w:rPr>
                <w:rFonts w:eastAsia="SimSun" w:cs="Arial"/>
                <w:kern w:val="1"/>
                <w:lang w:eastAsia="hi-IN"/>
              </w:rPr>
            </w:pPr>
          </w:p>
        </w:tc>
        <w:tc>
          <w:tcPr>
            <w:tcW w:w="2268" w:type="dxa"/>
            <w:shd w:val="clear" w:color="auto" w:fill="808080" w:themeFill="text1" w:themeFillTint="7F"/>
            <w:tcMar/>
          </w:tcPr>
          <w:p w:rsidRPr="00925F29" w:rsidR="00FC040C" w:rsidP="00CF65DA" w:rsidRDefault="00FC040C" w14:paraId="34CE0A41" wp14:textId="77777777">
            <w:pPr>
              <w:widowControl w:val="0"/>
              <w:suppressAutoHyphens/>
              <w:spacing w:after="0" w:line="240" w:lineRule="auto"/>
              <w:rPr>
                <w:rFonts w:eastAsia="SimSun" w:cs="Arial"/>
                <w:kern w:val="1"/>
                <w:lang w:eastAsia="hi-IN"/>
              </w:rPr>
            </w:pPr>
          </w:p>
        </w:tc>
        <w:tc>
          <w:tcPr>
            <w:tcW w:w="2551" w:type="dxa"/>
            <w:shd w:val="clear" w:color="auto" w:fill="808080" w:themeFill="text1" w:themeFillTint="7F"/>
            <w:tcMar/>
          </w:tcPr>
          <w:p w:rsidRPr="00925F29" w:rsidR="00FC040C" w:rsidP="00CF65DA" w:rsidRDefault="00FC040C" w14:paraId="62EBF3C5" wp14:textId="77777777">
            <w:pPr>
              <w:widowControl w:val="0"/>
              <w:suppressAutoHyphens/>
              <w:spacing w:after="0" w:line="240" w:lineRule="auto"/>
              <w:rPr>
                <w:rFonts w:eastAsia="SimSun" w:cs="Arial"/>
                <w:kern w:val="1"/>
                <w:lang w:eastAsia="hi-IN"/>
              </w:rPr>
            </w:pPr>
          </w:p>
        </w:tc>
      </w:tr>
      <w:tr xmlns:wp14="http://schemas.microsoft.com/office/word/2010/wordml" w:rsidRPr="00ED1BAB" w:rsidR="00456869" w:rsidTr="6D06CF72" w14:paraId="58E1294B" wp14:textId="77777777">
        <w:tc>
          <w:tcPr>
            <w:tcW w:w="1951" w:type="dxa"/>
            <w:shd w:val="clear" w:color="auto" w:fill="auto"/>
            <w:tcMar/>
          </w:tcPr>
          <w:p w:rsidRPr="00ED1BAB" w:rsidR="00FC040C" w:rsidP="00FC040C" w:rsidRDefault="00FC040C" w14:paraId="0B756E51" wp14:textId="77777777">
            <w:pPr>
              <w:widowControl w:val="0"/>
              <w:suppressAutoHyphens/>
              <w:spacing w:after="0" w:line="240" w:lineRule="auto"/>
              <w:rPr>
                <w:rFonts w:eastAsia="SimSun" w:cs="Arial"/>
                <w:kern w:val="1"/>
                <w:sz w:val="20"/>
                <w:szCs w:val="20"/>
                <w:lang w:val="pt-BR" w:eastAsia="hi-IN"/>
              </w:rPr>
            </w:pPr>
            <w:r w:rsidRPr="00ED1BAB">
              <w:rPr>
                <w:rFonts w:eastAsia="SimSun" w:cs="Arial"/>
                <w:kern w:val="1"/>
                <w:sz w:val="20"/>
                <w:szCs w:val="20"/>
                <w:lang w:eastAsia="hi-IN"/>
              </w:rPr>
              <w:t>Methode toetsen</w:t>
            </w:r>
          </w:p>
        </w:tc>
        <w:tc>
          <w:tcPr>
            <w:tcW w:w="2580" w:type="dxa"/>
            <w:shd w:val="clear" w:color="auto" w:fill="auto"/>
            <w:tcMar/>
          </w:tcPr>
          <w:p w:rsidRPr="00ED1BAB" w:rsidR="00FC040C" w:rsidP="00FC040C" w:rsidRDefault="00FC040C" w14:paraId="6F171812"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 xml:space="preserve">Alle </w:t>
            </w:r>
            <w:r w:rsidRPr="00ED1BAB" w:rsidR="00F83CE0">
              <w:rPr>
                <w:rFonts w:eastAsia="Times New Roman" w:cs="Arial"/>
                <w:sz w:val="20"/>
                <w:szCs w:val="20"/>
                <w:lang w:eastAsia="nl-NL"/>
              </w:rPr>
              <w:t>methode</w:t>
            </w:r>
            <w:r w:rsidRPr="00ED1BAB">
              <w:rPr>
                <w:rFonts w:eastAsia="Times New Roman" w:cs="Arial"/>
                <w:sz w:val="20"/>
                <w:szCs w:val="20"/>
                <w:lang w:eastAsia="nl-NL"/>
              </w:rPr>
              <w:t xml:space="preserve">toetsen </w:t>
            </w:r>
            <w:r w:rsidRPr="00ED1BAB" w:rsidR="00F83CE0">
              <w:rPr>
                <w:rFonts w:eastAsia="Times New Roman" w:cs="Arial"/>
                <w:sz w:val="20"/>
                <w:szCs w:val="20"/>
                <w:lang w:eastAsia="nl-NL"/>
              </w:rPr>
              <w:t>worden</w:t>
            </w:r>
            <w:r w:rsidRPr="00ED1BAB">
              <w:rPr>
                <w:rFonts w:eastAsia="Times New Roman" w:cs="Arial"/>
                <w:sz w:val="20"/>
                <w:szCs w:val="20"/>
                <w:lang w:eastAsia="nl-NL"/>
              </w:rPr>
              <w:t xml:space="preserve"> ingevoerd in Parnassys.</w:t>
            </w:r>
          </w:p>
          <w:p w:rsidRPr="00ED1BAB" w:rsidR="00FC040C" w:rsidP="00FC040C" w:rsidRDefault="00FC040C" w14:paraId="6D98A12B" wp14:textId="77777777">
            <w:pPr>
              <w:spacing w:after="0" w:line="240" w:lineRule="auto"/>
              <w:rPr>
                <w:rFonts w:eastAsia="Times New Roman" w:cs="Arial"/>
                <w:color w:val="FF0000"/>
                <w:sz w:val="20"/>
                <w:szCs w:val="20"/>
                <w:lang w:val="pt-BR" w:eastAsia="nl-NL"/>
              </w:rPr>
            </w:pPr>
          </w:p>
        </w:tc>
        <w:tc>
          <w:tcPr>
            <w:tcW w:w="2552" w:type="dxa"/>
            <w:shd w:val="clear" w:color="auto" w:fill="92D050"/>
            <w:tcMar/>
          </w:tcPr>
          <w:p w:rsidRPr="00ED1BAB" w:rsidR="00F83CE0" w:rsidP="00F83CE0" w:rsidRDefault="00F83CE0" w14:paraId="7377B116"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Leerkrachten van de groepen 3 tot en met 8 voeren na elk blok van taal, spelling en r</w:t>
            </w:r>
            <w:r w:rsidRPr="00ED1BAB" w:rsidR="00456869">
              <w:rPr>
                <w:rFonts w:eastAsia="Times New Roman" w:cs="Arial"/>
                <w:sz w:val="20"/>
                <w:szCs w:val="20"/>
                <w:lang w:eastAsia="nl-NL"/>
              </w:rPr>
              <w:t>ekenen, de toetsen digitaal in P</w:t>
            </w:r>
            <w:r w:rsidRPr="00ED1BAB">
              <w:rPr>
                <w:rFonts w:eastAsia="Times New Roman" w:cs="Arial"/>
                <w:sz w:val="20"/>
                <w:szCs w:val="20"/>
                <w:lang w:eastAsia="nl-NL"/>
              </w:rPr>
              <w:t>arnassys. Al deze toetsen zijn ingevoerd in Parnassys.</w:t>
            </w:r>
          </w:p>
          <w:p w:rsidRPr="00ED1BAB" w:rsidR="00FC040C" w:rsidP="00F83CE0" w:rsidRDefault="00FC040C" w14:paraId="2946DB82" wp14:textId="77777777">
            <w:pPr>
              <w:widowControl w:val="0"/>
              <w:suppressAutoHyphens/>
              <w:spacing w:after="0" w:line="240" w:lineRule="auto"/>
              <w:rPr>
                <w:rFonts w:eastAsia="SimSun" w:cs="Arial"/>
                <w:kern w:val="1"/>
                <w:sz w:val="20"/>
                <w:szCs w:val="20"/>
                <w:lang w:eastAsia="hi-IN"/>
              </w:rPr>
            </w:pPr>
          </w:p>
        </w:tc>
        <w:tc>
          <w:tcPr>
            <w:tcW w:w="2381" w:type="dxa"/>
            <w:shd w:val="clear" w:color="auto" w:fill="auto"/>
            <w:tcMar/>
          </w:tcPr>
          <w:p w:rsidRPr="00ED1BAB" w:rsidR="00FC040C" w:rsidP="00456869" w:rsidRDefault="00456869" w14:paraId="7D66A172" wp14:textId="77777777">
            <w:pPr>
              <w:widowControl w:val="0"/>
              <w:suppressAutoHyphens/>
              <w:spacing w:after="0" w:line="240" w:lineRule="auto"/>
              <w:rPr>
                <w:rFonts w:eastAsia="SimSun" w:cs="Arial"/>
                <w:kern w:val="1"/>
                <w:sz w:val="20"/>
                <w:szCs w:val="20"/>
                <w:lang w:eastAsia="hi-IN"/>
              </w:rPr>
            </w:pPr>
            <w:r w:rsidRPr="00ED1BAB">
              <w:rPr>
                <w:rFonts w:eastAsia="SimSun" w:cs="Arial"/>
                <w:kern w:val="1"/>
                <w:sz w:val="20"/>
                <w:szCs w:val="20"/>
                <w:lang w:eastAsia="hi-IN"/>
              </w:rPr>
              <w:t>Leerkrachten van groep 3 tot en met groep 8 voeren na elk blok  alle methodetoetsen digitaal in Parnassys. De normering is zo aangepast, dat er geen verschil meer te zien is tussen het digitale overzicht en het handmatige overzicht.</w:t>
            </w:r>
          </w:p>
        </w:tc>
        <w:tc>
          <w:tcPr>
            <w:tcW w:w="2268" w:type="dxa"/>
            <w:tcMar/>
          </w:tcPr>
          <w:p w:rsidRPr="00ED1BAB" w:rsidR="00FC040C" w:rsidP="00FC040C" w:rsidRDefault="00456869" w14:paraId="2CC24B8E" wp14:textId="77777777">
            <w:pPr>
              <w:widowControl w:val="0"/>
              <w:suppressAutoHyphens/>
              <w:spacing w:after="0" w:line="240" w:lineRule="auto"/>
              <w:rPr>
                <w:rFonts w:eastAsia="SimSun" w:cs="Arial"/>
                <w:kern w:val="1"/>
                <w:sz w:val="20"/>
                <w:szCs w:val="20"/>
                <w:lang w:eastAsia="hi-IN"/>
              </w:rPr>
            </w:pPr>
            <w:r w:rsidRPr="00ED1BAB">
              <w:rPr>
                <w:rFonts w:eastAsia="SimSun" w:cs="Arial"/>
                <w:kern w:val="1"/>
                <w:sz w:val="20"/>
                <w:szCs w:val="20"/>
                <w:lang w:eastAsia="hi-IN"/>
              </w:rPr>
              <w:t>De toetsen zijn digitaal ingevoerd en worden als proef in het Portfolio toegevoegd.</w:t>
            </w:r>
          </w:p>
        </w:tc>
        <w:tc>
          <w:tcPr>
            <w:tcW w:w="2551" w:type="dxa"/>
            <w:tcMar/>
          </w:tcPr>
          <w:p w:rsidRPr="00ED1BAB" w:rsidR="00FC040C" w:rsidP="6D06CF72" w:rsidRDefault="00456869" w14:paraId="3F37DA53" wp14:textId="122D2E0B">
            <w:pPr>
              <w:widowControl w:val="0"/>
              <w:suppressAutoHyphens/>
              <w:spacing w:after="0" w:line="240" w:lineRule="auto"/>
              <w:rPr>
                <w:rFonts w:eastAsia="SimSun" w:cs="Arial"/>
                <w:sz w:val="20"/>
                <w:szCs w:val="20"/>
                <w:lang w:eastAsia="hi-IN"/>
              </w:rPr>
            </w:pPr>
            <w:r w:rsidRPr="00ED1BAB">
              <w:rPr>
                <w:rFonts w:eastAsia="SimSun" w:cs="Arial"/>
                <w:kern w:val="1"/>
                <w:sz w:val="20"/>
                <w:szCs w:val="20"/>
                <w:lang w:eastAsia="hi-IN"/>
              </w:rPr>
              <w:t>We streven ernaar dat het toevoegen van het overzicht van de methodetoetsen een va</w:t>
            </w:r>
            <w:r w:rsidRPr="00ED1BAB" w:rsidR="00E4579E">
              <w:rPr>
                <w:rFonts w:eastAsia="SimSun" w:cs="Arial"/>
                <w:kern w:val="1"/>
                <w:sz w:val="20"/>
                <w:szCs w:val="20"/>
                <w:lang w:eastAsia="hi-IN"/>
              </w:rPr>
              <w:t>s</w:t>
            </w:r>
            <w:r w:rsidRPr="00ED1BAB">
              <w:rPr>
                <w:rFonts w:eastAsia="SimSun" w:cs="Arial"/>
                <w:kern w:val="1"/>
                <w:sz w:val="20"/>
                <w:szCs w:val="20"/>
                <w:lang w:eastAsia="hi-IN"/>
              </w:rPr>
              <w:t>t item is g</w:t>
            </w:r>
            <w:r w:rsidRPr="00ED1BAB" w:rsidR="00E4579E">
              <w:rPr>
                <w:rFonts w:eastAsia="SimSun" w:cs="Arial"/>
                <w:kern w:val="1"/>
                <w:sz w:val="20"/>
                <w:szCs w:val="20"/>
                <w:lang w:eastAsia="hi-IN"/>
              </w:rPr>
              <w:t>e</w:t>
            </w:r>
            <w:r w:rsidRPr="00ED1BAB">
              <w:rPr>
                <w:rFonts w:eastAsia="SimSun" w:cs="Arial"/>
                <w:kern w:val="1"/>
                <w:sz w:val="20"/>
                <w:szCs w:val="20"/>
                <w:lang w:eastAsia="hi-IN"/>
              </w:rPr>
              <w:t>worden.</w:t>
            </w:r>
          </w:p>
          <w:p w:rsidRPr="00ED1BAB" w:rsidR="00FC040C" w:rsidP="6D06CF72" w:rsidRDefault="00456869" w14:paraId="448C4D16" wp14:textId="2D5FD9AF">
            <w:pPr>
              <w:pStyle w:val="Standaard"/>
              <w:widowControl w:val="0"/>
              <w:suppressAutoHyphens/>
              <w:spacing w:after="0" w:line="240" w:lineRule="auto"/>
              <w:rPr>
                <w:rFonts w:eastAsia="SimSun" w:cs="Arial"/>
                <w:color w:val="FF0000"/>
                <w:sz w:val="20"/>
                <w:szCs w:val="20"/>
                <w:lang w:eastAsia="hi-IN"/>
              </w:rPr>
            </w:pPr>
            <w:r w:rsidRPr="6D06CF72">
              <w:rPr>
                <w:rFonts w:eastAsia="SimSun" w:cs="Arial"/>
                <w:color w:val="FF0000"/>
                <w:kern w:val="1"/>
                <w:sz w:val="20"/>
                <w:szCs w:val="20"/>
                <w:lang w:eastAsia="hi-IN"/>
              </w:rPr>
              <w:t xml:space="preserve">Streven naar nieuw portfolio waarbij gegevens vanuit </w:t>
            </w:r>
            <w:proofErr w:type="spellStart"/>
            <w:r w:rsidRPr="6D06CF72">
              <w:rPr>
                <w:rFonts w:eastAsia="SimSun" w:cs="Arial"/>
                <w:color w:val="FF0000"/>
                <w:kern w:val="1"/>
                <w:sz w:val="20"/>
                <w:szCs w:val="20"/>
                <w:lang w:eastAsia="hi-IN"/>
              </w:rPr>
              <w:t>Snappet</w:t>
            </w:r>
            <w:proofErr w:type="spellEnd"/>
            <w:r w:rsidRPr="6D06CF72">
              <w:rPr>
                <w:rFonts w:eastAsia="SimSun" w:cs="Arial"/>
                <w:color w:val="FF0000"/>
                <w:kern w:val="1"/>
                <w:sz w:val="20"/>
                <w:szCs w:val="20"/>
                <w:lang w:eastAsia="hi-IN"/>
              </w:rPr>
              <w:t xml:space="preserve"> toegevoegd kunnen gaan worden. Ook zaakvakken (en registratie) op andere wijze</w:t>
            </w:r>
          </w:p>
        </w:tc>
      </w:tr>
      <w:tr xmlns:wp14="http://schemas.microsoft.com/office/word/2010/wordml" w:rsidRPr="00ED1BAB" w:rsidR="00456869" w:rsidTr="6D06CF72" w14:paraId="0ECD7ED1" wp14:textId="77777777">
        <w:tc>
          <w:tcPr>
            <w:tcW w:w="1951" w:type="dxa"/>
            <w:shd w:val="clear" w:color="auto" w:fill="auto"/>
            <w:tcMar/>
          </w:tcPr>
          <w:p w:rsidRPr="00ED1BAB" w:rsidR="00FC040C" w:rsidP="00FC040C" w:rsidRDefault="00FC040C" w14:paraId="45657A37" wp14:textId="77777777">
            <w:pPr>
              <w:widowControl w:val="0"/>
              <w:suppressAutoHyphens/>
              <w:spacing w:after="0" w:line="240" w:lineRule="auto"/>
              <w:rPr>
                <w:rFonts w:eastAsia="SimSun" w:cs="Arial"/>
                <w:kern w:val="1"/>
                <w:sz w:val="20"/>
                <w:szCs w:val="20"/>
                <w:lang w:eastAsia="hi-IN"/>
              </w:rPr>
            </w:pPr>
            <w:r w:rsidRPr="00ED1BAB">
              <w:rPr>
                <w:rFonts w:eastAsia="SimSun" w:cs="Arial"/>
                <w:kern w:val="1"/>
                <w:sz w:val="20"/>
                <w:szCs w:val="20"/>
                <w:lang w:eastAsia="hi-IN"/>
              </w:rPr>
              <w:t>ICT</w:t>
            </w:r>
          </w:p>
          <w:p w:rsidRPr="00ED1BAB" w:rsidR="00FC040C" w:rsidP="00FC040C" w:rsidRDefault="00FC040C" w14:paraId="5997CC1D" wp14:textId="77777777">
            <w:pPr>
              <w:widowControl w:val="0"/>
              <w:suppressAutoHyphens/>
              <w:spacing w:after="0" w:line="240" w:lineRule="auto"/>
              <w:rPr>
                <w:rFonts w:eastAsia="SimSun" w:cs="Arial"/>
                <w:kern w:val="1"/>
                <w:sz w:val="20"/>
                <w:szCs w:val="20"/>
                <w:lang w:val="pt-BR" w:eastAsia="hi-IN"/>
              </w:rPr>
            </w:pPr>
          </w:p>
        </w:tc>
        <w:tc>
          <w:tcPr>
            <w:tcW w:w="2580" w:type="dxa"/>
            <w:shd w:val="clear" w:color="auto" w:fill="auto"/>
            <w:tcMar/>
          </w:tcPr>
          <w:p w:rsidRPr="00ED1BAB" w:rsidR="00FC040C" w:rsidP="00FC040C" w:rsidRDefault="00F83CE0" w14:paraId="230D0327" wp14:textId="77777777">
            <w:pPr>
              <w:spacing w:after="0" w:line="240" w:lineRule="auto"/>
              <w:rPr>
                <w:rFonts w:eastAsia="Times New Roman" w:cs="Arial"/>
                <w:sz w:val="20"/>
                <w:szCs w:val="20"/>
                <w:lang w:val="pt-BR" w:eastAsia="nl-NL"/>
              </w:rPr>
            </w:pPr>
            <w:r w:rsidRPr="00ED1BAB">
              <w:rPr>
                <w:rFonts w:eastAsia="Times New Roman" w:cs="Arial"/>
                <w:sz w:val="20"/>
                <w:szCs w:val="20"/>
                <w:lang w:val="pt-BR" w:eastAsia="nl-NL"/>
              </w:rPr>
              <w:t>Gericht op de toekomst, krijgt ICT een steeds grotere en meer structurele plaats in ons lesaanbod.</w:t>
            </w:r>
            <w:r w:rsidRPr="00ED1BAB" w:rsidR="0000565D">
              <w:rPr>
                <w:rFonts w:eastAsia="Times New Roman" w:cs="Arial"/>
                <w:sz w:val="20"/>
                <w:szCs w:val="20"/>
                <w:lang w:val="pt-BR" w:eastAsia="nl-NL"/>
              </w:rPr>
              <w:t xml:space="preserve"> </w:t>
            </w:r>
          </w:p>
        </w:tc>
        <w:tc>
          <w:tcPr>
            <w:tcW w:w="2552" w:type="dxa"/>
            <w:shd w:val="clear" w:color="auto" w:fill="92D050"/>
            <w:tcMar/>
          </w:tcPr>
          <w:p w:rsidRPr="00ED1BAB" w:rsidR="00F83CE0" w:rsidP="00F83CE0" w:rsidRDefault="00F83CE0" w14:paraId="24BA8203" wp14:textId="77777777">
            <w:pPr>
              <w:spacing w:after="0" w:line="240" w:lineRule="auto"/>
              <w:rPr>
                <w:rFonts w:eastAsia="Calibri" w:cs="Arial"/>
                <w:sz w:val="20"/>
                <w:szCs w:val="20"/>
                <w:lang w:eastAsia="nl-NL"/>
              </w:rPr>
            </w:pPr>
            <w:r w:rsidRPr="00ED1BAB">
              <w:rPr>
                <w:rFonts w:eastAsia="Calibri" w:cs="Arial"/>
                <w:sz w:val="20"/>
                <w:szCs w:val="20"/>
                <w:lang w:eastAsia="nl-NL"/>
              </w:rPr>
              <w:t xml:space="preserve">Ipads worden structureel in de groepen 3, 4 en  5 ingezet . </w:t>
            </w:r>
          </w:p>
          <w:p w:rsidRPr="00ED1BAB" w:rsidR="00FC040C" w:rsidP="00F83CE0" w:rsidRDefault="00F83CE0" w14:paraId="63F1FD96" wp14:textId="77777777">
            <w:pPr>
              <w:widowControl w:val="0"/>
              <w:suppressAutoHyphens/>
              <w:spacing w:after="0" w:line="240" w:lineRule="auto"/>
              <w:rPr>
                <w:rFonts w:eastAsia="Calibri" w:cs="Arial"/>
                <w:sz w:val="20"/>
                <w:szCs w:val="20"/>
                <w:lang w:eastAsia="nl-NL"/>
              </w:rPr>
            </w:pPr>
            <w:r w:rsidRPr="00ED1BAB">
              <w:rPr>
                <w:rFonts w:eastAsia="Calibri" w:cs="Arial"/>
                <w:sz w:val="20"/>
                <w:szCs w:val="20"/>
                <w:lang w:eastAsia="nl-NL"/>
              </w:rPr>
              <w:t>In principe werken alle leerlingen vanaf groep 3, 1x per week op de computer met de oefensoft</w:t>
            </w:r>
            <w:r w:rsidRPr="00ED1BAB" w:rsidR="00E4579E">
              <w:rPr>
                <w:rFonts w:eastAsia="Calibri" w:cs="Arial"/>
                <w:sz w:val="20"/>
                <w:szCs w:val="20"/>
                <w:lang w:eastAsia="nl-NL"/>
              </w:rPr>
              <w:t xml:space="preserve">ware van “Wereld in getallen “ </w:t>
            </w:r>
          </w:p>
          <w:p w:rsidRPr="00ED1BAB" w:rsidR="00F30AB5" w:rsidP="00F83CE0" w:rsidRDefault="00F30AB5" w14:paraId="5D076430" wp14:textId="77777777">
            <w:pPr>
              <w:widowControl w:val="0"/>
              <w:suppressAutoHyphens/>
              <w:spacing w:after="0" w:line="240" w:lineRule="auto"/>
              <w:rPr>
                <w:rFonts w:eastAsia="Calibri" w:cs="Arial"/>
                <w:sz w:val="20"/>
                <w:szCs w:val="20"/>
                <w:lang w:eastAsia="nl-NL"/>
              </w:rPr>
            </w:pPr>
            <w:r w:rsidRPr="00ED1BAB">
              <w:rPr>
                <w:rFonts w:eastAsia="Calibri" w:cs="Arial"/>
                <w:sz w:val="20"/>
                <w:szCs w:val="20"/>
                <w:lang w:eastAsia="nl-NL"/>
              </w:rPr>
              <w:t>In groep 3 gaan leerlingen met de oefensoftware van lijn 3 aan de slag.</w:t>
            </w:r>
          </w:p>
          <w:p w:rsidRPr="00ED1BAB" w:rsidR="0000565D" w:rsidP="00F83CE0" w:rsidRDefault="0000565D" w14:paraId="48759C59" wp14:textId="77777777">
            <w:pPr>
              <w:widowControl w:val="0"/>
              <w:suppressAutoHyphens/>
              <w:spacing w:after="0" w:line="240" w:lineRule="auto"/>
              <w:rPr>
                <w:rFonts w:eastAsia="SimSun" w:cs="Arial"/>
                <w:kern w:val="1"/>
                <w:sz w:val="20"/>
                <w:szCs w:val="20"/>
                <w:lang w:eastAsia="hi-IN"/>
              </w:rPr>
            </w:pPr>
            <w:r w:rsidRPr="00ED1BAB">
              <w:rPr>
                <w:rFonts w:eastAsia="Calibri" w:cs="Arial"/>
                <w:sz w:val="20"/>
                <w:szCs w:val="20"/>
                <w:lang w:eastAsia="nl-NL"/>
              </w:rPr>
              <w:t>Er wordt onderzocht of snappet ingezet kan worden op school</w:t>
            </w:r>
          </w:p>
        </w:tc>
        <w:tc>
          <w:tcPr>
            <w:tcW w:w="2381" w:type="dxa"/>
            <w:shd w:val="clear" w:color="auto" w:fill="auto"/>
            <w:tcMar/>
          </w:tcPr>
          <w:p w:rsidRPr="00ED1BAB" w:rsidR="00FC040C" w:rsidP="00FC040C" w:rsidRDefault="00F30AB5" w14:paraId="02BA0444" wp14:textId="77777777">
            <w:pPr>
              <w:widowControl w:val="0"/>
              <w:suppressAutoHyphens/>
              <w:spacing w:after="0" w:line="240" w:lineRule="auto"/>
              <w:rPr>
                <w:rFonts w:cs="Arial"/>
                <w:sz w:val="20"/>
                <w:szCs w:val="20"/>
              </w:rPr>
            </w:pPr>
            <w:r w:rsidRPr="00ED1BAB">
              <w:rPr>
                <w:rFonts w:cs="Arial"/>
                <w:sz w:val="20"/>
                <w:szCs w:val="20"/>
              </w:rPr>
              <w:t>iPads worden structureel ingezet als ondersteunend middel. We blijven ons oriënteren op nieuwe apps en ict middelen.</w:t>
            </w:r>
          </w:p>
          <w:p w:rsidRPr="00ED1BAB" w:rsidR="00F30AB5" w:rsidP="00FC040C" w:rsidRDefault="00F30AB5" w14:paraId="7DEDFD90" wp14:textId="77777777">
            <w:pPr>
              <w:widowControl w:val="0"/>
              <w:suppressAutoHyphens/>
              <w:spacing w:after="0" w:line="240" w:lineRule="auto"/>
              <w:rPr>
                <w:rFonts w:cs="Arial"/>
                <w:sz w:val="20"/>
                <w:szCs w:val="20"/>
              </w:rPr>
            </w:pPr>
            <w:r w:rsidRPr="00ED1BAB">
              <w:rPr>
                <w:rFonts w:cs="Arial"/>
                <w:sz w:val="20"/>
                <w:szCs w:val="20"/>
              </w:rPr>
              <w:t>De oefensoftware van Wereld in getallen en specifiek voor groep 3, de oefensoftware van lijn 3 wordt structureel ingezet.</w:t>
            </w:r>
          </w:p>
          <w:p w:rsidRPr="00ED1BAB" w:rsidR="00F30AB5" w:rsidP="00FC040C" w:rsidRDefault="0000565D" w14:paraId="44E40F5A" wp14:textId="77777777">
            <w:pPr>
              <w:widowControl w:val="0"/>
              <w:suppressAutoHyphens/>
              <w:spacing w:after="0" w:line="240" w:lineRule="auto"/>
              <w:rPr>
                <w:rFonts w:eastAsia="SimSun" w:cs="Arial"/>
                <w:kern w:val="1"/>
                <w:sz w:val="20"/>
                <w:szCs w:val="20"/>
                <w:lang w:eastAsia="hi-IN"/>
              </w:rPr>
            </w:pPr>
            <w:r w:rsidRPr="00ED1BAB">
              <w:rPr>
                <w:rFonts w:eastAsia="SimSun" w:cs="Arial"/>
                <w:kern w:val="1"/>
                <w:sz w:val="20"/>
                <w:szCs w:val="20"/>
                <w:lang w:eastAsia="hi-IN"/>
              </w:rPr>
              <w:t>Er is een beslissing gemaakt over de inzet van snappet</w:t>
            </w:r>
          </w:p>
        </w:tc>
        <w:tc>
          <w:tcPr>
            <w:tcW w:w="2268" w:type="dxa"/>
            <w:tcMar/>
          </w:tcPr>
          <w:p w:rsidRPr="00ED1BAB" w:rsidR="00F30AB5" w:rsidP="00F30AB5" w:rsidRDefault="00F30AB5" w14:paraId="491135C3" wp14:textId="77777777">
            <w:pPr>
              <w:widowControl w:val="0"/>
              <w:suppressAutoHyphens/>
              <w:spacing w:after="0" w:line="240" w:lineRule="auto"/>
              <w:rPr>
                <w:rFonts w:cs="Arial"/>
                <w:sz w:val="20"/>
                <w:szCs w:val="20"/>
              </w:rPr>
            </w:pPr>
            <w:r w:rsidRPr="00ED1BAB">
              <w:rPr>
                <w:rFonts w:cs="Arial"/>
                <w:sz w:val="20"/>
                <w:szCs w:val="20"/>
              </w:rPr>
              <w:t>iPads worden structureel ingezet als ondersteunend middel. We blijven ons oriënteren op nieuwe apps en ict middelen. De oefensoftware van Wereld in getallen en specifiek voor groep 3, de oefensoftware van lijn 3 wordt structureel ingezet.</w:t>
            </w:r>
          </w:p>
          <w:p w:rsidRPr="00ED1BAB" w:rsidR="00FC040C" w:rsidP="00FC040C" w:rsidRDefault="0000565D" w14:paraId="5F8C7CA9" wp14:textId="77777777">
            <w:pPr>
              <w:widowControl w:val="0"/>
              <w:suppressAutoHyphens/>
              <w:spacing w:after="0" w:line="240" w:lineRule="auto"/>
              <w:rPr>
                <w:rFonts w:eastAsia="SimSun" w:cs="Arial"/>
                <w:kern w:val="1"/>
                <w:sz w:val="20"/>
                <w:szCs w:val="20"/>
                <w:lang w:eastAsia="hi-IN"/>
              </w:rPr>
            </w:pPr>
            <w:r w:rsidRPr="00ED1BAB">
              <w:rPr>
                <w:rFonts w:eastAsia="SimSun" w:cs="Arial"/>
                <w:kern w:val="1"/>
                <w:sz w:val="20"/>
                <w:szCs w:val="20"/>
                <w:lang w:eastAsia="hi-IN"/>
              </w:rPr>
              <w:t xml:space="preserve">Bij besluit om snappet in te zetten in ons onderwijs wordt dit voor een aantal vakken gedaan. </w:t>
            </w:r>
          </w:p>
        </w:tc>
        <w:tc>
          <w:tcPr>
            <w:tcW w:w="2551" w:type="dxa"/>
            <w:tcMar/>
          </w:tcPr>
          <w:p w:rsidRPr="00ED1BAB" w:rsidR="00F30AB5" w:rsidP="00F30AB5" w:rsidRDefault="00F30AB5" w14:paraId="277D1002" wp14:textId="77777777">
            <w:pPr>
              <w:widowControl w:val="0"/>
              <w:suppressAutoHyphens/>
              <w:spacing w:after="0" w:line="240" w:lineRule="auto"/>
              <w:rPr>
                <w:rFonts w:cs="Arial"/>
                <w:sz w:val="20"/>
                <w:szCs w:val="20"/>
              </w:rPr>
            </w:pPr>
            <w:r w:rsidRPr="00ED1BAB">
              <w:rPr>
                <w:rFonts w:cs="Arial"/>
                <w:sz w:val="20"/>
                <w:szCs w:val="20"/>
              </w:rPr>
              <w:t>iPads worden structureel ingezet als ondersteunend middel. We blijven ons oriënteren op nieuwe apps en ict middelen. De oefensoftware van Wereld in getallen en specifiek voor groep 3, de oefensoftware van lijn 3 wordt structureel ingezet.</w:t>
            </w:r>
          </w:p>
          <w:p w:rsidRPr="00ED1BAB" w:rsidR="00FC040C" w:rsidP="6D06CF72" w:rsidRDefault="0000565D" w14:paraId="4F6A76DE" wp14:textId="7F41D355">
            <w:pPr>
              <w:widowControl w:val="0"/>
              <w:suppressAutoHyphens/>
              <w:spacing w:after="0" w:line="240" w:lineRule="auto"/>
              <w:rPr>
                <w:rFonts w:eastAsia="SimSun" w:cs="Arial"/>
                <w:sz w:val="20"/>
                <w:szCs w:val="20"/>
                <w:lang w:eastAsia="hi-IN"/>
              </w:rPr>
            </w:pPr>
            <w:r w:rsidRPr="00ED1BAB">
              <w:rPr>
                <w:rFonts w:eastAsia="SimSun" w:cs="Arial"/>
                <w:kern w:val="1"/>
                <w:sz w:val="20"/>
                <w:szCs w:val="20"/>
                <w:lang w:eastAsia="hi-IN"/>
              </w:rPr>
              <w:t xml:space="preserve">Bij besluit om </w:t>
            </w:r>
            <w:proofErr w:type="spellStart"/>
            <w:r w:rsidRPr="00ED1BAB">
              <w:rPr>
                <w:rFonts w:eastAsia="SimSun" w:cs="Arial"/>
                <w:kern w:val="1"/>
                <w:sz w:val="20"/>
                <w:szCs w:val="20"/>
                <w:lang w:eastAsia="hi-IN"/>
              </w:rPr>
              <w:t>snappet</w:t>
            </w:r>
            <w:proofErr w:type="spellEnd"/>
            <w:r w:rsidRPr="00ED1BAB">
              <w:rPr>
                <w:rFonts w:eastAsia="SimSun" w:cs="Arial"/>
                <w:kern w:val="1"/>
                <w:sz w:val="20"/>
                <w:szCs w:val="20"/>
                <w:lang w:eastAsia="hi-IN"/>
              </w:rPr>
              <w:t xml:space="preserve"> in te zetten in ons onderwijs wordt dit voor een aantal vakken gedaan.</w:t>
            </w:r>
          </w:p>
          <w:p w:rsidRPr="00ED1BAB" w:rsidR="00FC040C" w:rsidP="6D06CF72" w:rsidRDefault="0000565D" w14:paraId="5A0F9E49" wp14:textId="736F73ED">
            <w:pPr>
              <w:pStyle w:val="Standaard"/>
              <w:widowControl w:val="0"/>
              <w:suppressAutoHyphens/>
              <w:spacing w:after="0" w:line="240" w:lineRule="auto"/>
              <w:rPr>
                <w:rFonts w:eastAsia="SimSun" w:cs="Arial"/>
                <w:color w:val="FF0000"/>
                <w:sz w:val="20"/>
                <w:szCs w:val="20"/>
                <w:lang w:eastAsia="hi-IN"/>
              </w:rPr>
            </w:pPr>
            <w:r w:rsidRPr="6D06CF72">
              <w:rPr>
                <w:rFonts w:eastAsia="SimSun" w:cs="Arial"/>
                <w:color w:val="FF0000"/>
                <w:kern w:val="1"/>
                <w:sz w:val="20"/>
                <w:szCs w:val="20"/>
                <w:lang w:eastAsia="hi-IN"/>
              </w:rPr>
              <w:t xml:space="preserve">Taal bij diverse groepen via </w:t>
            </w:r>
            <w:proofErr w:type="spellStart"/>
            <w:r w:rsidRPr="6D06CF72">
              <w:rPr>
                <w:rFonts w:eastAsia="SimSun" w:cs="Arial"/>
                <w:color w:val="FF0000"/>
                <w:kern w:val="1"/>
                <w:sz w:val="20"/>
                <w:szCs w:val="20"/>
                <w:lang w:eastAsia="hi-IN"/>
              </w:rPr>
              <w:t>Snappet</w:t>
            </w:r>
            <w:proofErr w:type="spellEnd"/>
            <w:r w:rsidRPr="6D06CF72">
              <w:rPr>
                <w:rFonts w:eastAsia="SimSun" w:cs="Arial"/>
                <w:color w:val="FF0000"/>
                <w:kern w:val="1"/>
                <w:sz w:val="20"/>
                <w:szCs w:val="20"/>
                <w:lang w:eastAsia="hi-IN"/>
              </w:rPr>
              <w:t xml:space="preserve"> op proef. Komend schooljaar taal via </w:t>
            </w:r>
            <w:proofErr w:type="spellStart"/>
            <w:r w:rsidRPr="6D06CF72">
              <w:rPr>
                <w:rFonts w:eastAsia="SimSun" w:cs="Arial"/>
                <w:color w:val="FF0000"/>
                <w:kern w:val="1"/>
                <w:sz w:val="20"/>
                <w:szCs w:val="20"/>
                <w:lang w:eastAsia="hi-IN"/>
              </w:rPr>
              <w:t>Snappet</w:t>
            </w:r>
            <w:proofErr w:type="spellEnd"/>
            <w:r w:rsidRPr="6D06CF72">
              <w:rPr>
                <w:rFonts w:eastAsia="SimSun" w:cs="Arial"/>
                <w:color w:val="FF0000"/>
                <w:kern w:val="1"/>
                <w:sz w:val="20"/>
                <w:szCs w:val="20"/>
                <w:lang w:eastAsia="hi-IN"/>
              </w:rPr>
              <w:t xml:space="preserve"> van groep 4 t/m 8</w:t>
            </w:r>
          </w:p>
        </w:tc>
      </w:tr>
    </w:tbl>
    <w:p xmlns:wp14="http://schemas.microsoft.com/office/word/2010/wordml" w:rsidR="00ED1BAB" w:rsidRDefault="00ED1BAB" w14:paraId="110FFD37" wp14:textId="77777777">
      <w:r>
        <w:br w:type="page"/>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951"/>
        <w:gridCol w:w="2579"/>
        <w:gridCol w:w="2524"/>
        <w:gridCol w:w="2410"/>
        <w:gridCol w:w="2268"/>
        <w:gridCol w:w="2551"/>
      </w:tblGrid>
      <w:tr xmlns:wp14="http://schemas.microsoft.com/office/word/2010/wordml" w:rsidRPr="00ED1BAB" w:rsidR="00456869" w:rsidTr="6D06CF72" w14:paraId="295D40AF" wp14:textId="77777777">
        <w:tc>
          <w:tcPr>
            <w:tcW w:w="1951" w:type="dxa"/>
            <w:shd w:val="clear" w:color="auto" w:fill="auto"/>
            <w:tcMar/>
          </w:tcPr>
          <w:p w:rsidRPr="00ED1BAB" w:rsidR="00FC040C" w:rsidP="00FC040C" w:rsidRDefault="00FC040C" w14:paraId="31191FF9" wp14:textId="77777777">
            <w:pPr>
              <w:widowControl w:val="0"/>
              <w:suppressAutoHyphens/>
              <w:spacing w:after="0" w:line="240" w:lineRule="auto"/>
              <w:rPr>
                <w:rFonts w:eastAsia="SimSun" w:cs="Arial"/>
                <w:kern w:val="1"/>
                <w:sz w:val="20"/>
                <w:szCs w:val="20"/>
                <w:lang w:val="pt-BR" w:eastAsia="hi-IN"/>
              </w:rPr>
            </w:pPr>
            <w:r w:rsidRPr="00ED1BAB">
              <w:rPr>
                <w:rFonts w:eastAsia="SimSun" w:cs="Arial"/>
                <w:kern w:val="1"/>
                <w:sz w:val="20"/>
                <w:szCs w:val="20"/>
                <w:lang w:val="pt-BR" w:eastAsia="hi-IN"/>
              </w:rPr>
              <w:lastRenderedPageBreak/>
              <w:t>Aanvankelijk lezen</w:t>
            </w:r>
          </w:p>
        </w:tc>
        <w:tc>
          <w:tcPr>
            <w:tcW w:w="2579" w:type="dxa"/>
            <w:shd w:val="clear" w:color="auto" w:fill="auto"/>
            <w:tcMar/>
          </w:tcPr>
          <w:p w:rsidRPr="00ED1BAB" w:rsidR="000E0C78" w:rsidP="000E0C78" w:rsidRDefault="000E0C78" w14:paraId="41DF508D"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Door het inzetten van de nieuwe methode Lijn 3 willen we de resultaten van de D.M.T.  te verhogen.</w:t>
            </w:r>
          </w:p>
          <w:p w:rsidRPr="00ED1BAB" w:rsidR="00FC040C" w:rsidP="00FC040C" w:rsidRDefault="00FC040C" w14:paraId="6B699379" wp14:textId="77777777">
            <w:pPr>
              <w:spacing w:after="0" w:line="240" w:lineRule="auto"/>
              <w:rPr>
                <w:rFonts w:eastAsia="Times New Roman" w:cs="Arial"/>
                <w:sz w:val="20"/>
                <w:szCs w:val="20"/>
                <w:lang w:eastAsia="nl-NL"/>
              </w:rPr>
            </w:pPr>
          </w:p>
        </w:tc>
        <w:tc>
          <w:tcPr>
            <w:tcW w:w="2524" w:type="dxa"/>
            <w:tcBorders>
              <w:top w:val="single" w:color="auto" w:sz="4" w:space="0"/>
              <w:left w:val="single" w:color="auto" w:sz="4" w:space="0"/>
              <w:bottom w:val="single" w:color="auto" w:sz="4" w:space="0"/>
              <w:right w:val="single" w:color="auto" w:sz="4" w:space="0"/>
            </w:tcBorders>
            <w:shd w:val="clear" w:color="auto" w:fill="92D050"/>
            <w:tcMar/>
          </w:tcPr>
          <w:p w:rsidRPr="00ED1BAB" w:rsidR="00F83CE0" w:rsidP="00F83CE0" w:rsidRDefault="00F83CE0" w14:paraId="180F37D6"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 xml:space="preserve">In groep 3 wordt dit jaar gestart met de methode: Lijn 3. </w:t>
            </w:r>
          </w:p>
          <w:p w:rsidRPr="00ED1BAB" w:rsidR="00FC040C" w:rsidP="00F83CE0" w:rsidRDefault="00F83CE0" w14:paraId="53C2C4EB" wp14:textId="77777777">
            <w:pPr>
              <w:widowControl w:val="0"/>
              <w:suppressAutoHyphens/>
              <w:spacing w:after="0" w:line="240" w:lineRule="auto"/>
              <w:rPr>
                <w:rFonts w:eastAsia="SimSun" w:cs="Arial"/>
                <w:kern w:val="1"/>
                <w:sz w:val="20"/>
                <w:szCs w:val="20"/>
                <w:lang w:eastAsia="hi-IN"/>
              </w:rPr>
            </w:pPr>
            <w:r w:rsidRPr="00ED1BAB">
              <w:rPr>
                <w:rFonts w:eastAsia="Times New Roman" w:cs="Arial"/>
                <w:sz w:val="20"/>
                <w:szCs w:val="20"/>
                <w:lang w:eastAsia="nl-NL"/>
              </w:rPr>
              <w:t>De oefensoftware is ook aangeschaft en er wordt door de leerlingen met regelmaat op de computer geoefend.</w:t>
            </w:r>
            <w:r w:rsidRPr="00ED1BAB" w:rsidR="000E0C78">
              <w:rPr>
                <w:rFonts w:eastAsia="Times New Roman" w:cs="Arial"/>
                <w:sz w:val="20"/>
                <w:szCs w:val="20"/>
                <w:lang w:eastAsia="nl-NL"/>
              </w:rPr>
              <w:t xml:space="preserve"> Dit jaar leren de leerkrachten de methode goed gebruiken.</w:t>
            </w:r>
          </w:p>
        </w:tc>
        <w:tc>
          <w:tcPr>
            <w:tcW w:w="2410" w:type="dxa"/>
            <w:tcBorders>
              <w:top w:val="single" w:color="auto" w:sz="4" w:space="0"/>
              <w:left w:val="single" w:color="auto" w:sz="4" w:space="0"/>
              <w:bottom w:val="single" w:color="auto" w:sz="4" w:space="0"/>
              <w:right w:val="single" w:color="auto" w:sz="4" w:space="0"/>
            </w:tcBorders>
            <w:shd w:val="clear" w:color="auto" w:fill="auto"/>
            <w:tcMar/>
          </w:tcPr>
          <w:p w:rsidRPr="00ED1BAB" w:rsidR="00FC040C" w:rsidP="00FC040C" w:rsidRDefault="00F30AB5" w14:paraId="6BF16DFD" wp14:textId="77777777">
            <w:pPr>
              <w:widowControl w:val="0"/>
              <w:suppressAutoHyphens/>
              <w:spacing w:after="0" w:line="240" w:lineRule="auto"/>
              <w:rPr>
                <w:rFonts w:eastAsia="SimSun" w:cs="Arial"/>
                <w:kern w:val="1"/>
                <w:sz w:val="20"/>
                <w:szCs w:val="20"/>
                <w:lang w:eastAsia="hi-IN"/>
              </w:rPr>
            </w:pPr>
            <w:r w:rsidRPr="00ED1BAB">
              <w:rPr>
                <w:rFonts w:eastAsia="SimSun" w:cs="Arial"/>
                <w:kern w:val="1"/>
                <w:sz w:val="20"/>
                <w:szCs w:val="20"/>
                <w:lang w:eastAsia="hi-IN"/>
              </w:rPr>
              <w:t xml:space="preserve">We onderzoeken in hoeverre het </w:t>
            </w:r>
            <w:r w:rsidRPr="00ED1BAB" w:rsidR="006C779E">
              <w:rPr>
                <w:rFonts w:eastAsia="SimSun" w:cs="Arial"/>
                <w:kern w:val="1"/>
                <w:sz w:val="20"/>
                <w:szCs w:val="20"/>
                <w:lang w:eastAsia="hi-IN"/>
              </w:rPr>
              <w:t>mogelijk is, om met de methode L</w:t>
            </w:r>
            <w:r w:rsidRPr="00ED1BAB">
              <w:rPr>
                <w:rFonts w:eastAsia="SimSun" w:cs="Arial"/>
                <w:kern w:val="1"/>
                <w:sz w:val="20"/>
                <w:szCs w:val="20"/>
                <w:lang w:eastAsia="hi-IN"/>
              </w:rPr>
              <w:t>ijn 3 vanuit de doelen te gaan werken.</w:t>
            </w:r>
          </w:p>
        </w:tc>
        <w:tc>
          <w:tcPr>
            <w:tcW w:w="2268" w:type="dxa"/>
            <w:tcBorders>
              <w:top w:val="single" w:color="auto" w:sz="4" w:space="0"/>
              <w:left w:val="single" w:color="auto" w:sz="4" w:space="0"/>
              <w:bottom w:val="single" w:color="auto" w:sz="4" w:space="0"/>
              <w:right w:val="single" w:color="auto" w:sz="4" w:space="0"/>
            </w:tcBorders>
            <w:tcMar/>
          </w:tcPr>
          <w:p w:rsidRPr="00ED1BAB" w:rsidR="00FC040C" w:rsidP="00FC040C" w:rsidRDefault="00F30AB5" w14:paraId="7AF290E0" wp14:textId="77777777">
            <w:pPr>
              <w:widowControl w:val="0"/>
              <w:suppressAutoHyphens/>
              <w:spacing w:after="0" w:line="240" w:lineRule="auto"/>
              <w:rPr>
                <w:rFonts w:eastAsia="SimSun" w:cs="Arial"/>
                <w:kern w:val="1"/>
                <w:sz w:val="20"/>
                <w:szCs w:val="20"/>
                <w:lang w:eastAsia="hi-IN"/>
              </w:rPr>
            </w:pPr>
            <w:r w:rsidRPr="00ED1BAB">
              <w:rPr>
                <w:rFonts w:eastAsia="SimSun" w:cs="Arial"/>
                <w:kern w:val="1"/>
                <w:sz w:val="20"/>
                <w:szCs w:val="20"/>
                <w:lang w:eastAsia="hi-IN"/>
              </w:rPr>
              <w:t>Afhankelijk van de resultaten van het onderzoek naar het werken vanuit de doelen</w:t>
            </w:r>
            <w:r w:rsidRPr="00ED1BAB" w:rsidR="00E4579E">
              <w:rPr>
                <w:rFonts w:eastAsia="SimSun" w:cs="Arial"/>
                <w:kern w:val="1"/>
                <w:sz w:val="20"/>
                <w:szCs w:val="20"/>
                <w:lang w:eastAsia="hi-IN"/>
              </w:rPr>
              <w:t xml:space="preserve"> wordt er vanuit de doelen van de methode</w:t>
            </w:r>
            <w:r w:rsidRPr="00ED1BAB" w:rsidR="006C779E">
              <w:rPr>
                <w:rFonts w:eastAsia="SimSun" w:cs="Arial"/>
                <w:kern w:val="1"/>
                <w:sz w:val="20"/>
                <w:szCs w:val="20"/>
                <w:lang w:eastAsia="hi-IN"/>
              </w:rPr>
              <w:t xml:space="preserve"> Lijn 3</w:t>
            </w:r>
            <w:r w:rsidRPr="00ED1BAB" w:rsidR="00E4579E">
              <w:rPr>
                <w:rFonts w:eastAsia="SimSun" w:cs="Arial"/>
                <w:kern w:val="1"/>
                <w:sz w:val="20"/>
                <w:szCs w:val="20"/>
                <w:lang w:eastAsia="hi-IN"/>
              </w:rPr>
              <w:t xml:space="preserve"> gewerkt.</w:t>
            </w:r>
          </w:p>
        </w:tc>
        <w:tc>
          <w:tcPr>
            <w:tcW w:w="2551" w:type="dxa"/>
            <w:tcBorders>
              <w:top w:val="single" w:color="auto" w:sz="4" w:space="0"/>
              <w:left w:val="single" w:color="auto" w:sz="4" w:space="0"/>
              <w:bottom w:val="single" w:color="auto" w:sz="4" w:space="0"/>
              <w:right w:val="single" w:color="auto" w:sz="4" w:space="0"/>
            </w:tcBorders>
            <w:tcMar/>
          </w:tcPr>
          <w:p w:rsidRPr="00ED1BAB" w:rsidR="00FC040C" w:rsidP="6D06CF72" w:rsidRDefault="00E4579E" w14:paraId="352442BB" wp14:textId="15C724FE">
            <w:pPr>
              <w:widowControl w:val="0"/>
              <w:suppressAutoHyphens/>
              <w:spacing w:after="0" w:line="240" w:lineRule="auto"/>
              <w:rPr>
                <w:rFonts w:eastAsia="SimSun" w:cs="Arial"/>
                <w:sz w:val="20"/>
                <w:szCs w:val="20"/>
                <w:lang w:eastAsia="hi-IN"/>
              </w:rPr>
            </w:pPr>
            <w:r w:rsidRPr="00ED1BAB">
              <w:rPr>
                <w:rFonts w:eastAsia="SimSun" w:cs="Arial"/>
                <w:kern w:val="1"/>
                <w:sz w:val="20"/>
                <w:szCs w:val="20"/>
                <w:lang w:eastAsia="hi-IN"/>
              </w:rPr>
              <w:t>Het streven is om vanuit de doelen van Lijn 3 te werken.</w:t>
            </w:r>
          </w:p>
          <w:p w:rsidRPr="00ED1BAB" w:rsidR="00FC040C" w:rsidP="6D06CF72" w:rsidRDefault="00E4579E" w14:paraId="7AFB14B5" wp14:textId="030C03D7">
            <w:pPr>
              <w:pStyle w:val="Standaard"/>
              <w:widowControl w:val="0"/>
              <w:suppressAutoHyphens/>
              <w:spacing w:after="0" w:line="240" w:lineRule="auto"/>
              <w:rPr>
                <w:rFonts w:eastAsia="SimSun" w:cs="Arial"/>
                <w:sz w:val="20"/>
                <w:szCs w:val="20"/>
                <w:lang w:eastAsia="hi-IN"/>
              </w:rPr>
            </w:pPr>
            <w:r w:rsidRPr="00ED1BAB">
              <w:rPr>
                <w:rFonts w:eastAsia="SimSun" w:cs="Arial"/>
                <w:kern w:val="1"/>
                <w:sz w:val="20"/>
                <w:szCs w:val="20"/>
                <w:lang w:eastAsia="hi-IN"/>
              </w:rPr>
              <w:t/>
            </w:r>
          </w:p>
          <w:p w:rsidRPr="00ED1BAB" w:rsidR="00FC040C" w:rsidP="6D06CF72" w:rsidRDefault="00E4579E" w14:paraId="39C09043" wp14:textId="77777777">
            <w:pPr>
              <w:pStyle w:val="Standaard"/>
              <w:widowControl w:val="0"/>
              <w:suppressAutoHyphens/>
              <w:spacing w:after="0" w:line="240" w:lineRule="auto"/>
              <w:rPr>
                <w:rFonts w:eastAsia="SimSun" w:cs="Arial"/>
                <w:color w:val="00B050"/>
                <w:sz w:val="20"/>
                <w:szCs w:val="20"/>
                <w:lang w:eastAsia="hi-IN"/>
              </w:rPr>
            </w:pPr>
            <w:r w:rsidRPr="6D06CF72">
              <w:rPr>
                <w:rFonts w:eastAsia="SimSun" w:cs="Arial"/>
                <w:color w:val="00B050"/>
                <w:kern w:val="1"/>
                <w:sz w:val="20"/>
                <w:szCs w:val="20"/>
                <w:lang w:eastAsia="hi-IN"/>
              </w:rPr>
              <w:t>Blijft zo</w:t>
            </w:r>
          </w:p>
        </w:tc>
      </w:tr>
      <w:tr xmlns:wp14="http://schemas.microsoft.com/office/word/2010/wordml" w:rsidRPr="00ED1BAB" w:rsidR="00456869" w:rsidTr="6D06CF72" w14:paraId="70AB2944" wp14:textId="77777777">
        <w:tc>
          <w:tcPr>
            <w:tcW w:w="1951" w:type="dxa"/>
            <w:shd w:val="clear" w:color="auto" w:fill="auto"/>
            <w:tcMar/>
          </w:tcPr>
          <w:p w:rsidRPr="00ED1BAB" w:rsidR="00FC040C" w:rsidP="00FC040C" w:rsidRDefault="00FC040C" w14:paraId="7436885B"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Leerstrategieën</w:t>
            </w:r>
          </w:p>
        </w:tc>
        <w:tc>
          <w:tcPr>
            <w:tcW w:w="2579" w:type="dxa"/>
            <w:shd w:val="clear" w:color="auto" w:fill="auto"/>
            <w:tcMar/>
          </w:tcPr>
          <w:p w:rsidRPr="00ED1BAB" w:rsidR="00FC040C" w:rsidP="00FC040C" w:rsidRDefault="002B30E9" w14:paraId="28F1EF8A"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Het kind mag zichzelf zijn. De leerkrachten en kinderen hebben inzicht in de verschillende leerstrategieën en er is ruimte voor de kinderen om hu</w:t>
            </w:r>
            <w:r w:rsidRPr="00ED1BAB" w:rsidR="00BF401F">
              <w:rPr>
                <w:rFonts w:eastAsia="Times New Roman" w:cs="Arial"/>
                <w:sz w:val="20"/>
                <w:szCs w:val="20"/>
                <w:lang w:eastAsia="nl-NL"/>
              </w:rPr>
              <w:t>n eigen strategie in te zetten, die past bij hun eigen leerstijl.</w:t>
            </w:r>
          </w:p>
        </w:tc>
        <w:tc>
          <w:tcPr>
            <w:tcW w:w="2524" w:type="dxa"/>
            <w:tcBorders>
              <w:top w:val="single" w:color="auto" w:sz="4" w:space="0"/>
              <w:left w:val="single" w:color="auto" w:sz="4" w:space="0"/>
              <w:bottom w:val="single" w:color="auto" w:sz="4" w:space="0"/>
              <w:right w:val="single" w:color="auto" w:sz="4" w:space="0"/>
            </w:tcBorders>
            <w:shd w:val="clear" w:color="auto" w:fill="92D050"/>
            <w:tcMar/>
          </w:tcPr>
          <w:p w:rsidRPr="00ED1BAB" w:rsidR="00FC040C" w:rsidP="00FC040C" w:rsidRDefault="000E0C78" w14:paraId="5A3EA129" wp14:textId="77777777">
            <w:pPr>
              <w:widowControl w:val="0"/>
              <w:suppressAutoHyphens/>
              <w:spacing w:after="0" w:line="240" w:lineRule="auto"/>
              <w:rPr>
                <w:rFonts w:eastAsia="SimSun" w:cs="Arial"/>
                <w:kern w:val="1"/>
                <w:sz w:val="20"/>
                <w:szCs w:val="20"/>
                <w:lang w:eastAsia="hi-IN"/>
              </w:rPr>
            </w:pPr>
            <w:r w:rsidRPr="00ED1BAB">
              <w:rPr>
                <w:rFonts w:eastAsia="Times New Roman" w:cs="Arial"/>
                <w:sz w:val="20"/>
                <w:szCs w:val="20"/>
                <w:lang w:eastAsia="nl-NL"/>
              </w:rPr>
              <w:t>Het project van Move-a-head, de leren leren module, voor groep 5 t/m 8 inzetten om de kinderen leerstrategieën aan te leren. Een aantal bijeenkomsten plannen waarbij het inzetten van de verschillende strategieën geëvalueerd worden.</w:t>
            </w:r>
          </w:p>
        </w:tc>
        <w:tc>
          <w:tcPr>
            <w:tcW w:w="2410" w:type="dxa"/>
            <w:tcBorders>
              <w:top w:val="single" w:color="auto" w:sz="4" w:space="0"/>
              <w:left w:val="single" w:color="auto" w:sz="4" w:space="0"/>
              <w:bottom w:val="single" w:color="auto" w:sz="4" w:space="0"/>
              <w:right w:val="single" w:color="auto" w:sz="4" w:space="0"/>
            </w:tcBorders>
            <w:shd w:val="clear" w:color="auto" w:fill="auto"/>
            <w:tcMar/>
          </w:tcPr>
          <w:p w:rsidRPr="00ED1BAB" w:rsidR="00FC040C" w:rsidP="00FC040C" w:rsidRDefault="006A7F8B" w14:paraId="69368AE5" wp14:textId="77777777">
            <w:pPr>
              <w:widowControl w:val="0"/>
              <w:suppressAutoHyphens/>
              <w:spacing w:after="0" w:line="240" w:lineRule="auto"/>
              <w:rPr>
                <w:rFonts w:eastAsia="SimSun" w:cs="Arial"/>
                <w:kern w:val="1"/>
                <w:sz w:val="20"/>
                <w:szCs w:val="20"/>
                <w:lang w:eastAsia="hi-IN"/>
              </w:rPr>
            </w:pPr>
            <w:r w:rsidRPr="00ED1BAB">
              <w:rPr>
                <w:rFonts w:eastAsia="Times New Roman" w:cs="Arial"/>
                <w:sz w:val="20"/>
                <w:szCs w:val="20"/>
                <w:lang w:eastAsia="nl-NL"/>
              </w:rPr>
              <w:t>Het project van Move-a-head, de leren leren module, voor groep 5 t/m 8 inzetten om de kinderen leerstrategieën aan te leren. Een aantal bijeenkomsten plannen waarbij het inzetten van de verschillende strategieën geëvalueerd worden.</w:t>
            </w:r>
          </w:p>
        </w:tc>
        <w:tc>
          <w:tcPr>
            <w:tcW w:w="2268" w:type="dxa"/>
            <w:tcBorders>
              <w:top w:val="single" w:color="auto" w:sz="4" w:space="0"/>
              <w:left w:val="single" w:color="auto" w:sz="4" w:space="0"/>
              <w:bottom w:val="single" w:color="auto" w:sz="4" w:space="0"/>
              <w:right w:val="single" w:color="auto" w:sz="4" w:space="0"/>
            </w:tcBorders>
            <w:tcMar/>
          </w:tcPr>
          <w:p w:rsidRPr="00ED1BAB" w:rsidR="00FC040C" w:rsidP="00FC040C" w:rsidRDefault="006A7F8B" w14:paraId="5E329765" wp14:textId="77777777">
            <w:pPr>
              <w:widowControl w:val="0"/>
              <w:suppressAutoHyphens/>
              <w:spacing w:after="0" w:line="240" w:lineRule="auto"/>
              <w:rPr>
                <w:rFonts w:eastAsia="Times New Roman" w:cs="Arial"/>
                <w:sz w:val="20"/>
                <w:szCs w:val="20"/>
                <w:lang w:eastAsia="nl-NL"/>
              </w:rPr>
            </w:pPr>
            <w:r w:rsidRPr="00ED1BAB">
              <w:rPr>
                <w:rFonts w:eastAsia="Times New Roman" w:cs="Arial"/>
                <w:sz w:val="20"/>
                <w:szCs w:val="20"/>
                <w:lang w:eastAsia="nl-NL"/>
              </w:rPr>
              <w:t>Het project van Move-a-head, de leren leren module, voor groep 5 t/m 8 inzetten om de kinderen leerstrategieën aan te leren. Een aantal bijeenkomsten plannen waarbij het inzetten van de verschillende strategieën geëvalueerd worden.</w:t>
            </w:r>
          </w:p>
          <w:p w:rsidRPr="00ED1BAB" w:rsidR="006A7F8B" w:rsidP="00FC040C" w:rsidRDefault="006A7F8B" w14:paraId="5F67F35A" wp14:textId="77777777">
            <w:pPr>
              <w:widowControl w:val="0"/>
              <w:suppressAutoHyphens/>
              <w:spacing w:after="0" w:line="240" w:lineRule="auto"/>
              <w:rPr>
                <w:rFonts w:eastAsia="SimSun" w:cs="Arial"/>
                <w:kern w:val="1"/>
                <w:sz w:val="20"/>
                <w:szCs w:val="20"/>
                <w:lang w:eastAsia="hi-IN"/>
              </w:rPr>
            </w:pPr>
            <w:r w:rsidRPr="00ED1BAB">
              <w:rPr>
                <w:rFonts w:eastAsia="Times New Roman" w:cs="Arial"/>
                <w:sz w:val="20"/>
                <w:szCs w:val="20"/>
                <w:lang w:eastAsia="nl-NL"/>
              </w:rPr>
              <w:t>Streven naar implementatie van de aangeboden strategieën.</w:t>
            </w:r>
          </w:p>
        </w:tc>
        <w:tc>
          <w:tcPr>
            <w:tcW w:w="2551" w:type="dxa"/>
            <w:tcBorders>
              <w:top w:val="single" w:color="auto" w:sz="4" w:space="0"/>
              <w:left w:val="single" w:color="auto" w:sz="4" w:space="0"/>
              <w:bottom w:val="single" w:color="auto" w:sz="4" w:space="0"/>
              <w:right w:val="single" w:color="auto" w:sz="4" w:space="0"/>
            </w:tcBorders>
            <w:tcMar/>
          </w:tcPr>
          <w:p w:rsidRPr="00ED1BAB" w:rsidR="00FC040C" w:rsidP="6D06CF72" w:rsidRDefault="006A7F8B" w14:paraId="4231B807" wp14:textId="77777777">
            <w:pPr>
              <w:widowControl w:val="0"/>
              <w:suppressAutoHyphens/>
              <w:spacing w:after="0" w:line="240" w:lineRule="auto"/>
              <w:rPr>
                <w:rFonts w:eastAsia="Times New Roman" w:cs="Arial"/>
                <w:sz w:val="20"/>
                <w:szCs w:val="20"/>
                <w:lang w:eastAsia="nl-NL"/>
              </w:rPr>
            </w:pPr>
            <w:r w:rsidRPr="6D06CF72" w:rsidR="6D06CF72">
              <w:rPr>
                <w:rFonts w:eastAsia="Times New Roman" w:cs="Arial"/>
                <w:sz w:val="20"/>
                <w:szCs w:val="20"/>
                <w:lang w:eastAsia="nl-NL"/>
              </w:rPr>
              <w:t>Het project van Move-a-</w:t>
            </w:r>
            <w:proofErr w:type="spellStart"/>
            <w:r w:rsidRPr="6D06CF72" w:rsidR="6D06CF72">
              <w:rPr>
                <w:rFonts w:eastAsia="Times New Roman" w:cs="Arial"/>
                <w:sz w:val="20"/>
                <w:szCs w:val="20"/>
                <w:lang w:eastAsia="nl-NL"/>
              </w:rPr>
              <w:t>head</w:t>
            </w:r>
            <w:proofErr w:type="spellEnd"/>
            <w:r w:rsidRPr="6D06CF72" w:rsidR="6D06CF72">
              <w:rPr>
                <w:rFonts w:eastAsia="Times New Roman" w:cs="Arial"/>
                <w:sz w:val="20"/>
                <w:szCs w:val="20"/>
                <w:lang w:eastAsia="nl-NL"/>
              </w:rPr>
              <w:t xml:space="preserve">, de leren </w:t>
            </w:r>
            <w:proofErr w:type="spellStart"/>
            <w:r w:rsidRPr="6D06CF72" w:rsidR="6D06CF72">
              <w:rPr>
                <w:rFonts w:eastAsia="Times New Roman" w:cs="Arial"/>
                <w:sz w:val="20"/>
                <w:szCs w:val="20"/>
                <w:lang w:eastAsia="nl-NL"/>
              </w:rPr>
              <w:t>leren</w:t>
            </w:r>
            <w:proofErr w:type="spellEnd"/>
            <w:r w:rsidRPr="6D06CF72" w:rsidR="6D06CF72">
              <w:rPr>
                <w:rFonts w:eastAsia="Times New Roman" w:cs="Arial"/>
                <w:sz w:val="20"/>
                <w:szCs w:val="20"/>
                <w:lang w:eastAsia="nl-NL"/>
              </w:rPr>
              <w:t xml:space="preserve"> module, voor groep 5 t/m 8 inzetten om de kinderen leerstrategieën aan te leren. Een aantal bijeenkomsten plannen waarbij het inzetten van de verschillende strategieën geëvalueerd worden. De aangeboden strategieën zijn geïmplementeerd.</w:t>
            </w:r>
          </w:p>
          <w:p w:rsidR="6D06CF72" w:rsidP="6D06CF72" w:rsidRDefault="6D06CF72" w14:paraId="039D3BEC" w14:textId="2DA52FDA">
            <w:pPr>
              <w:pStyle w:val="Standaard"/>
              <w:spacing w:after="0" w:line="240" w:lineRule="auto"/>
              <w:rPr>
                <w:rFonts w:eastAsia="Times New Roman" w:cs="Arial"/>
                <w:color w:val="FF0000"/>
                <w:sz w:val="20"/>
                <w:szCs w:val="20"/>
                <w:lang w:eastAsia="nl-NL"/>
              </w:rPr>
            </w:pPr>
            <w:r w:rsidRPr="6D06CF72" w:rsidR="6D06CF72">
              <w:rPr>
                <w:rFonts w:eastAsia="Times New Roman" w:cs="Arial"/>
                <w:color w:val="FF0000"/>
                <w:sz w:val="20"/>
                <w:szCs w:val="20"/>
                <w:lang w:eastAsia="nl-NL"/>
              </w:rPr>
              <w:t xml:space="preserve">Move </w:t>
            </w:r>
            <w:proofErr w:type="spellStart"/>
            <w:r w:rsidRPr="6D06CF72" w:rsidR="6D06CF72">
              <w:rPr>
                <w:rFonts w:eastAsia="Times New Roman" w:cs="Arial"/>
                <w:color w:val="FF0000"/>
                <w:sz w:val="20"/>
                <w:szCs w:val="20"/>
                <w:lang w:eastAsia="nl-NL"/>
              </w:rPr>
              <w:t>ahead</w:t>
            </w:r>
            <w:proofErr w:type="spellEnd"/>
            <w:r w:rsidRPr="6D06CF72" w:rsidR="6D06CF72">
              <w:rPr>
                <w:rFonts w:eastAsia="Times New Roman" w:cs="Arial"/>
                <w:color w:val="FF0000"/>
                <w:sz w:val="20"/>
                <w:szCs w:val="20"/>
                <w:lang w:eastAsia="nl-NL"/>
              </w:rPr>
              <w:t xml:space="preserve"> </w:t>
            </w:r>
            <w:proofErr w:type="spellStart"/>
            <w:r w:rsidRPr="6D06CF72" w:rsidR="6D06CF72">
              <w:rPr>
                <w:rFonts w:eastAsia="Times New Roman" w:cs="Arial"/>
                <w:color w:val="FF0000"/>
                <w:sz w:val="20"/>
                <w:szCs w:val="20"/>
                <w:lang w:eastAsia="nl-NL"/>
              </w:rPr>
              <w:t>stopt.Nog</w:t>
            </w:r>
            <w:proofErr w:type="spellEnd"/>
            <w:r w:rsidRPr="6D06CF72" w:rsidR="6D06CF72">
              <w:rPr>
                <w:rFonts w:eastAsia="Times New Roman" w:cs="Arial"/>
                <w:color w:val="FF0000"/>
                <w:sz w:val="20"/>
                <w:szCs w:val="20"/>
                <w:lang w:eastAsia="nl-NL"/>
              </w:rPr>
              <w:t xml:space="preserve"> geen vervanging hiervoor gevonden/besproken. Nadere bespreking volgt in MT</w:t>
            </w:r>
          </w:p>
          <w:p w:rsidRPr="00ED1BAB" w:rsidR="006A7F8B" w:rsidP="00FC040C" w:rsidRDefault="006A7F8B" w14:paraId="3FE9F23F" wp14:textId="77777777">
            <w:pPr>
              <w:widowControl w:val="0"/>
              <w:suppressAutoHyphens/>
              <w:spacing w:after="0" w:line="240" w:lineRule="auto"/>
              <w:rPr>
                <w:rFonts w:eastAsia="SimSun" w:cs="Arial"/>
                <w:kern w:val="1"/>
                <w:sz w:val="20"/>
                <w:szCs w:val="20"/>
                <w:lang w:eastAsia="hi-IN"/>
              </w:rPr>
            </w:pPr>
          </w:p>
        </w:tc>
      </w:tr>
    </w:tbl>
    <w:p xmlns:wp14="http://schemas.microsoft.com/office/word/2010/wordml" w:rsidRPr="00ED1BAB" w:rsidR="00ED1BAB" w:rsidRDefault="00ED1BAB" w14:paraId="1F72F646" wp14:textId="77777777">
      <w:pPr>
        <w:rPr>
          <w:sz w:val="20"/>
          <w:szCs w:val="20"/>
        </w:rPr>
      </w:pPr>
      <w:r w:rsidRPr="00ED1BAB">
        <w:rPr>
          <w:sz w:val="20"/>
          <w:szCs w:val="20"/>
        </w:rPr>
        <w:br w:type="page"/>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951"/>
        <w:gridCol w:w="2579"/>
        <w:gridCol w:w="2524"/>
        <w:gridCol w:w="2410"/>
        <w:gridCol w:w="2268"/>
        <w:gridCol w:w="2551"/>
      </w:tblGrid>
      <w:tr xmlns:wp14="http://schemas.microsoft.com/office/word/2010/wordml" w:rsidRPr="00ED1BAB" w:rsidR="00456869" w:rsidTr="6D06CF72" w14:paraId="2C3499CA" wp14:textId="77777777">
        <w:tc>
          <w:tcPr>
            <w:tcW w:w="1951" w:type="dxa"/>
            <w:tcBorders>
              <w:top w:val="single" w:color="auto" w:sz="4" w:space="0"/>
              <w:left w:val="single" w:color="auto" w:sz="4" w:space="0"/>
              <w:bottom w:val="single" w:color="auto" w:sz="4" w:space="0"/>
              <w:right w:val="single" w:color="auto" w:sz="4" w:space="0"/>
            </w:tcBorders>
            <w:shd w:val="clear" w:color="auto" w:fill="auto"/>
            <w:tcMar/>
          </w:tcPr>
          <w:p w:rsidRPr="00ED1BAB" w:rsidR="00FC040C" w:rsidP="00FC040C" w:rsidRDefault="00FC040C" w14:paraId="0C7D710B"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lastRenderedPageBreak/>
              <w:t>Volgsysteem sociaal emotionele ontwikkeling</w:t>
            </w:r>
          </w:p>
          <w:p w:rsidRPr="00ED1BAB" w:rsidR="00FC040C" w:rsidP="00FC040C" w:rsidRDefault="00FC040C" w14:paraId="08CE6F91" wp14:textId="77777777">
            <w:pPr>
              <w:spacing w:after="0" w:line="240" w:lineRule="auto"/>
              <w:rPr>
                <w:rFonts w:eastAsia="Times New Roman" w:cs="Arial"/>
                <w:sz w:val="20"/>
                <w:szCs w:val="20"/>
                <w:lang w:eastAsia="nl-NL"/>
              </w:rPr>
            </w:pPr>
          </w:p>
        </w:tc>
        <w:tc>
          <w:tcPr>
            <w:tcW w:w="2579" w:type="dxa"/>
            <w:tcBorders>
              <w:top w:val="single" w:color="auto" w:sz="4" w:space="0"/>
              <w:left w:val="single" w:color="auto" w:sz="4" w:space="0"/>
              <w:bottom w:val="single" w:color="auto" w:sz="4" w:space="0"/>
              <w:right w:val="single" w:color="auto" w:sz="4" w:space="0"/>
            </w:tcBorders>
            <w:shd w:val="clear" w:color="auto" w:fill="auto"/>
            <w:tcMar/>
          </w:tcPr>
          <w:p w:rsidRPr="00ED1BAB" w:rsidR="00FC040C" w:rsidP="002B30E9" w:rsidRDefault="002B30E9" w14:paraId="36D6BC7D" wp14:textId="77777777">
            <w:pPr>
              <w:spacing w:after="0" w:line="240" w:lineRule="auto"/>
              <w:rPr>
                <w:rFonts w:eastAsia="Times New Roman" w:cs="Arial"/>
                <w:sz w:val="20"/>
                <w:szCs w:val="20"/>
                <w:lang w:eastAsia="nl-NL"/>
              </w:rPr>
            </w:pPr>
            <w:r w:rsidRPr="00ED1BAB">
              <w:rPr>
                <w:rFonts w:cs="Arial"/>
                <w:color w:val="000000"/>
                <w:sz w:val="20"/>
                <w:szCs w:val="20"/>
                <w:shd w:val="clear" w:color="auto" w:fill="FFFFFF"/>
              </w:rPr>
              <w:t>Met ZIEN! brengen leerkrachten het sociaal-emotioneel functioneren van kinderen van groep 3 t/m groep 8 systematisch in kaart.</w:t>
            </w:r>
            <w:r w:rsidRPr="00ED1BAB">
              <w:rPr>
                <w:color w:val="000000"/>
                <w:sz w:val="20"/>
                <w:szCs w:val="20"/>
                <w:shd w:val="clear" w:color="auto" w:fill="FFFFFF"/>
              </w:rPr>
              <w:t xml:space="preserve"> </w:t>
            </w:r>
            <w:r w:rsidRPr="00ED1BAB">
              <w:rPr>
                <w:rFonts w:cs="Arial"/>
                <w:color w:val="000000"/>
                <w:sz w:val="20"/>
                <w:szCs w:val="20"/>
                <w:shd w:val="clear" w:color="auto" w:fill="FFFFFF"/>
              </w:rPr>
              <w:t>ZIEN! geeft inzicht in de eventuele ondersteuningsvragen op het gebied van het sociaal-emotioneel functioneren en helpt de leerkracht om het gedrag van het kind beter te begrijpen. Indien nodig kunnen leerkracht en leerling aan de slag te gaan met de concrete handelingssuggesties die het systeem biedt, hierbij kan de leerkracht de eventuele sterke kanten van een kind benutten, want ook hierin geeft ZIEN! inzicht. Zo wordt de sociaal-emotionele ontwikkeling bevorderd.</w:t>
            </w:r>
          </w:p>
        </w:tc>
        <w:tc>
          <w:tcPr>
            <w:tcW w:w="2524" w:type="dxa"/>
            <w:tcBorders>
              <w:top w:val="single" w:color="auto" w:sz="4" w:space="0"/>
              <w:left w:val="single" w:color="auto" w:sz="4" w:space="0"/>
              <w:bottom w:val="single" w:color="auto" w:sz="4" w:space="0"/>
              <w:right w:val="single" w:color="auto" w:sz="4" w:space="0"/>
            </w:tcBorders>
            <w:shd w:val="clear" w:color="auto" w:fill="92D050"/>
            <w:tcMar/>
          </w:tcPr>
          <w:p w:rsidRPr="00ED1BAB" w:rsidR="00FC040C" w:rsidP="00FC040C" w:rsidRDefault="000E0C78" w14:paraId="7F08E147" wp14:textId="77777777">
            <w:pPr>
              <w:widowControl w:val="0"/>
              <w:suppressAutoHyphens/>
              <w:spacing w:after="0" w:line="240" w:lineRule="auto"/>
              <w:rPr>
                <w:rFonts w:eastAsia="SimSun" w:cs="Arial"/>
                <w:kern w:val="1"/>
                <w:sz w:val="20"/>
                <w:szCs w:val="20"/>
                <w:lang w:eastAsia="hi-IN"/>
              </w:rPr>
            </w:pPr>
            <w:r w:rsidRPr="00ED1BAB">
              <w:rPr>
                <w:rFonts w:eastAsia="Times New Roman" w:cs="Arial"/>
                <w:sz w:val="20"/>
                <w:szCs w:val="20"/>
                <w:lang w:eastAsia="nl-NL"/>
              </w:rPr>
              <w:t>Het invulmoment van Zien vindt na de herfstvakantie plaats en moet uiterlijk 30 november zijn ingevuld. Uitkomsten van Zien worden opgenomen in de groepsoverzichten.</w:t>
            </w:r>
          </w:p>
        </w:tc>
        <w:tc>
          <w:tcPr>
            <w:tcW w:w="2410" w:type="dxa"/>
            <w:tcBorders>
              <w:top w:val="single" w:color="auto" w:sz="4" w:space="0"/>
              <w:left w:val="single" w:color="auto" w:sz="4" w:space="0"/>
              <w:bottom w:val="single" w:color="auto" w:sz="4" w:space="0"/>
              <w:right w:val="single" w:color="auto" w:sz="4" w:space="0"/>
            </w:tcBorders>
            <w:shd w:val="clear" w:color="auto" w:fill="auto"/>
            <w:tcMar/>
          </w:tcPr>
          <w:p w:rsidRPr="00ED1BAB" w:rsidR="00FC040C" w:rsidP="00FC040C" w:rsidRDefault="006A7F8B" w14:paraId="25151C8D" wp14:textId="77777777">
            <w:pPr>
              <w:widowControl w:val="0"/>
              <w:suppressAutoHyphens/>
              <w:spacing w:after="0" w:line="240" w:lineRule="auto"/>
              <w:rPr>
                <w:rFonts w:eastAsia="SimSun" w:cs="Arial"/>
                <w:kern w:val="1"/>
                <w:sz w:val="20"/>
                <w:szCs w:val="20"/>
                <w:lang w:eastAsia="hi-IN"/>
              </w:rPr>
            </w:pPr>
            <w:r w:rsidRPr="00ED1BAB">
              <w:rPr>
                <w:rFonts w:eastAsia="Times New Roman" w:cs="Arial"/>
                <w:sz w:val="20"/>
                <w:szCs w:val="20"/>
                <w:lang w:eastAsia="nl-NL"/>
              </w:rPr>
              <w:t>Het invulmoment van Zien vindt na de herfstvakantie plaats en moet uiterlijk 30 november zijn ingevuld. Uitkomsten van Zien worden opgenomen in de groepsoverzichten</w:t>
            </w:r>
          </w:p>
        </w:tc>
        <w:tc>
          <w:tcPr>
            <w:tcW w:w="2268" w:type="dxa"/>
            <w:tcBorders>
              <w:top w:val="single" w:color="auto" w:sz="4" w:space="0"/>
              <w:left w:val="single" w:color="auto" w:sz="4" w:space="0"/>
              <w:bottom w:val="single" w:color="auto" w:sz="4" w:space="0"/>
              <w:right w:val="single" w:color="auto" w:sz="4" w:space="0"/>
            </w:tcBorders>
            <w:tcMar/>
          </w:tcPr>
          <w:p w:rsidRPr="00ED1BAB" w:rsidR="00FC040C" w:rsidP="00FC040C" w:rsidRDefault="006A7F8B" w14:paraId="3A64A1A7" wp14:textId="77777777">
            <w:pPr>
              <w:widowControl w:val="0"/>
              <w:suppressAutoHyphens/>
              <w:spacing w:after="0" w:line="240" w:lineRule="auto"/>
              <w:rPr>
                <w:rFonts w:eastAsia="SimSun" w:cs="Arial"/>
                <w:kern w:val="1"/>
                <w:sz w:val="20"/>
                <w:szCs w:val="20"/>
                <w:lang w:eastAsia="hi-IN"/>
              </w:rPr>
            </w:pPr>
            <w:r w:rsidRPr="00ED1BAB">
              <w:rPr>
                <w:rFonts w:eastAsia="Times New Roman" w:cs="Arial"/>
                <w:sz w:val="20"/>
                <w:szCs w:val="20"/>
                <w:lang w:eastAsia="nl-NL"/>
              </w:rPr>
              <w:t>Het invulmoment van Zien vindt na de herfstvakantie plaats en moet uiterlijk 30 november zijn ingevuld. Uitkomsten van Zien worden opgenomen in de groepsoverzichten</w:t>
            </w:r>
          </w:p>
        </w:tc>
        <w:tc>
          <w:tcPr>
            <w:tcW w:w="2551" w:type="dxa"/>
            <w:tcBorders>
              <w:top w:val="single" w:color="auto" w:sz="4" w:space="0"/>
              <w:left w:val="single" w:color="auto" w:sz="4" w:space="0"/>
              <w:bottom w:val="single" w:color="auto" w:sz="4" w:space="0"/>
              <w:right w:val="single" w:color="auto" w:sz="4" w:space="0"/>
            </w:tcBorders>
            <w:tcMar/>
          </w:tcPr>
          <w:p w:rsidRPr="00ED1BAB" w:rsidR="00FC040C" w:rsidP="6D06CF72" w:rsidRDefault="006A7F8B" w14:paraId="65AD060F" wp14:textId="6264EB05">
            <w:pPr>
              <w:widowControl w:val="0"/>
              <w:suppressAutoHyphens/>
              <w:spacing w:after="0" w:line="240" w:lineRule="auto"/>
              <w:rPr>
                <w:rFonts w:eastAsia="SimSun" w:cs="Arial"/>
                <w:sz w:val="20"/>
                <w:szCs w:val="20"/>
                <w:lang w:eastAsia="hi-IN"/>
              </w:rPr>
            </w:pPr>
            <w:r w:rsidRPr="6D06CF72" w:rsidR="6D06CF72">
              <w:rPr>
                <w:rFonts w:eastAsia="Times New Roman" w:cs="Arial"/>
                <w:sz w:val="20"/>
                <w:szCs w:val="20"/>
                <w:lang w:eastAsia="nl-NL"/>
              </w:rPr>
              <w:t>Het invulmoment van Zien vindt na de herfstvakantie plaats en moet uiterlijk 30 november zijn ingevuld. Uitkomsten van Zien worden opgenomen in de groepsoverzichten</w:t>
            </w:r>
          </w:p>
          <w:p w:rsidRPr="00ED1BAB" w:rsidR="00FC040C" w:rsidP="6D06CF72" w:rsidRDefault="006A7F8B" w14:paraId="06955A17" wp14:textId="708145F8">
            <w:pPr>
              <w:pStyle w:val="Standaard"/>
              <w:widowControl w:val="0"/>
              <w:suppressAutoHyphens/>
              <w:spacing w:after="0" w:line="240" w:lineRule="auto"/>
              <w:rPr>
                <w:rFonts w:eastAsia="Times New Roman" w:cs="Arial"/>
                <w:color w:val="FF0000"/>
                <w:sz w:val="20"/>
                <w:szCs w:val="20"/>
                <w:lang w:eastAsia="nl-NL"/>
              </w:rPr>
            </w:pPr>
            <w:r w:rsidRPr="6D06CF72" w:rsidR="6D06CF72">
              <w:rPr>
                <w:rFonts w:eastAsia="Times New Roman" w:cs="Arial"/>
                <w:color w:val="FF0000"/>
                <w:sz w:val="20"/>
                <w:szCs w:val="20"/>
                <w:lang w:eastAsia="nl-NL"/>
              </w:rPr>
              <w:t>Komend schooljaar start met Rots en water-training.</w:t>
            </w:r>
          </w:p>
          <w:p w:rsidRPr="00ED1BAB" w:rsidR="00FC040C" w:rsidP="6D06CF72" w:rsidRDefault="006A7F8B" w14:paraId="3F4EE805" wp14:textId="270862E4">
            <w:pPr>
              <w:pStyle w:val="Standaard"/>
              <w:widowControl w:val="0"/>
              <w:suppressAutoHyphens/>
              <w:spacing w:after="0" w:line="240" w:lineRule="auto"/>
              <w:rPr>
                <w:rFonts w:eastAsia="Times New Roman" w:cs="Arial"/>
                <w:color w:val="FF0000"/>
                <w:sz w:val="20"/>
                <w:szCs w:val="20"/>
                <w:lang w:eastAsia="nl-NL"/>
              </w:rPr>
            </w:pPr>
            <w:r w:rsidRPr="6D06CF72" w:rsidR="6D06CF72">
              <w:rPr>
                <w:rFonts w:eastAsia="Times New Roman" w:cs="Arial"/>
                <w:color w:val="FF0000"/>
                <w:sz w:val="20"/>
                <w:szCs w:val="20"/>
                <w:lang w:eastAsia="nl-NL"/>
              </w:rPr>
              <w:t xml:space="preserve">Wat te doen met </w:t>
            </w:r>
            <w:proofErr w:type="spellStart"/>
            <w:r w:rsidRPr="6D06CF72" w:rsidR="6D06CF72">
              <w:rPr>
                <w:rFonts w:eastAsia="Times New Roman" w:cs="Arial"/>
                <w:color w:val="FF0000"/>
                <w:sz w:val="20"/>
                <w:szCs w:val="20"/>
                <w:lang w:eastAsia="nl-NL"/>
              </w:rPr>
              <w:t>Soemo</w:t>
            </w:r>
            <w:proofErr w:type="spellEnd"/>
            <w:r w:rsidRPr="6D06CF72" w:rsidR="6D06CF72">
              <w:rPr>
                <w:rFonts w:eastAsia="Times New Roman" w:cs="Arial"/>
                <w:color w:val="FF0000"/>
                <w:sz w:val="20"/>
                <w:szCs w:val="20"/>
                <w:lang w:eastAsia="nl-NL"/>
              </w:rPr>
              <w:t>?</w:t>
            </w:r>
          </w:p>
        </w:tc>
      </w:tr>
      <w:tr xmlns:wp14="http://schemas.microsoft.com/office/word/2010/wordml" w:rsidRPr="00ED1BAB" w:rsidR="0000565D" w:rsidTr="6D06CF72" w14:paraId="093C4D2D" wp14:textId="77777777">
        <w:tc>
          <w:tcPr>
            <w:tcW w:w="1951" w:type="dxa"/>
            <w:tcBorders>
              <w:top w:val="single" w:color="auto" w:sz="4" w:space="0"/>
              <w:left w:val="single" w:color="auto" w:sz="4" w:space="0"/>
              <w:bottom w:val="single" w:color="auto" w:sz="4" w:space="0"/>
              <w:right w:val="single" w:color="auto" w:sz="4" w:space="0"/>
            </w:tcBorders>
            <w:shd w:val="clear" w:color="auto" w:fill="auto"/>
            <w:tcMar/>
          </w:tcPr>
          <w:p w:rsidRPr="00ED1BAB" w:rsidR="0000565D" w:rsidP="0000565D" w:rsidRDefault="0000565D" w14:paraId="09F624CF" wp14:textId="77777777">
            <w:pPr>
              <w:rPr>
                <w:sz w:val="20"/>
                <w:szCs w:val="20"/>
              </w:rPr>
            </w:pPr>
            <w:r w:rsidRPr="00ED1BAB">
              <w:rPr>
                <w:sz w:val="20"/>
                <w:szCs w:val="20"/>
              </w:rPr>
              <w:t>Sociaal emotionele ontwikkeling</w:t>
            </w:r>
          </w:p>
        </w:tc>
        <w:tc>
          <w:tcPr>
            <w:tcW w:w="2579" w:type="dxa"/>
            <w:tcBorders>
              <w:top w:val="single" w:color="auto" w:sz="4" w:space="0"/>
              <w:left w:val="single" w:color="auto" w:sz="4" w:space="0"/>
              <w:bottom w:val="single" w:color="auto" w:sz="4" w:space="0"/>
              <w:right w:val="single" w:color="auto" w:sz="4" w:space="0"/>
            </w:tcBorders>
            <w:shd w:val="clear" w:color="auto" w:fill="auto"/>
            <w:tcMar/>
          </w:tcPr>
          <w:p w:rsidRPr="00ED1BAB" w:rsidR="0000565D" w:rsidP="0000565D" w:rsidRDefault="0000565D" w14:paraId="7F8983B1" wp14:textId="77777777">
            <w:pPr>
              <w:rPr>
                <w:sz w:val="20"/>
                <w:szCs w:val="20"/>
              </w:rPr>
            </w:pPr>
            <w:r w:rsidRPr="00ED1BAB">
              <w:rPr>
                <w:sz w:val="20"/>
                <w:szCs w:val="20"/>
              </w:rPr>
              <w:t>Om kinderen te ondersteunen met hun sociaal emotionele ontwikkeling worden Soemokaarten ingezet</w:t>
            </w:r>
          </w:p>
        </w:tc>
        <w:tc>
          <w:tcPr>
            <w:tcW w:w="2524" w:type="dxa"/>
            <w:tcBorders>
              <w:top w:val="single" w:color="auto" w:sz="4" w:space="0"/>
              <w:left w:val="single" w:color="auto" w:sz="4" w:space="0"/>
              <w:bottom w:val="single" w:color="auto" w:sz="4" w:space="0"/>
              <w:right w:val="single" w:color="auto" w:sz="4" w:space="0"/>
            </w:tcBorders>
            <w:shd w:val="clear" w:color="auto" w:fill="FFC000" w:themeFill="accent4"/>
            <w:tcMar/>
          </w:tcPr>
          <w:p w:rsidRPr="00ED1BAB" w:rsidR="0000565D" w:rsidP="0000565D" w:rsidRDefault="0000565D" w14:paraId="4ABBE7A8" wp14:textId="77777777">
            <w:pPr>
              <w:spacing w:after="0" w:line="240" w:lineRule="auto"/>
              <w:rPr>
                <w:sz w:val="20"/>
                <w:szCs w:val="20"/>
              </w:rPr>
            </w:pPr>
            <w:r w:rsidRPr="00ED1BAB">
              <w:rPr>
                <w:sz w:val="20"/>
                <w:szCs w:val="20"/>
              </w:rPr>
              <w:t xml:space="preserve">In iedere groep wordt 1 keer per week de Soemokaarten ingezet om ze te ondersteunen bij hun sociaal emotionele ontwikkeling. </w:t>
            </w:r>
          </w:p>
        </w:tc>
        <w:tc>
          <w:tcPr>
            <w:tcW w:w="2410" w:type="dxa"/>
            <w:tcBorders>
              <w:top w:val="single" w:color="auto" w:sz="4" w:space="0"/>
              <w:left w:val="single" w:color="auto" w:sz="4" w:space="0"/>
              <w:bottom w:val="single" w:color="auto" w:sz="4" w:space="0"/>
              <w:right w:val="single" w:color="auto" w:sz="4" w:space="0"/>
            </w:tcBorders>
            <w:shd w:val="clear" w:color="auto" w:fill="auto"/>
            <w:tcMar/>
          </w:tcPr>
          <w:p w:rsidRPr="00ED1BAB" w:rsidR="0000565D" w:rsidP="0000565D" w:rsidRDefault="0000565D" w14:paraId="2445EEBE" wp14:textId="77777777">
            <w:pPr>
              <w:widowControl w:val="0"/>
              <w:suppressAutoHyphens/>
              <w:spacing w:after="0" w:line="240" w:lineRule="auto"/>
              <w:rPr>
                <w:sz w:val="20"/>
                <w:szCs w:val="20"/>
              </w:rPr>
            </w:pPr>
            <w:r w:rsidRPr="00ED1BAB">
              <w:rPr>
                <w:sz w:val="20"/>
                <w:szCs w:val="20"/>
              </w:rPr>
              <w:t>In iedere groep wordt 1 keer per week de Soemokaarten ingezet om ze te ondersteunen bij hun sociaal emotionele ontwikkeling. veilingheidsmonitor.</w:t>
            </w:r>
          </w:p>
        </w:tc>
        <w:tc>
          <w:tcPr>
            <w:tcW w:w="2268" w:type="dxa"/>
            <w:tcBorders>
              <w:top w:val="single" w:color="auto" w:sz="4" w:space="0"/>
              <w:left w:val="single" w:color="auto" w:sz="4" w:space="0"/>
              <w:bottom w:val="single" w:color="auto" w:sz="4" w:space="0"/>
              <w:right w:val="single" w:color="auto" w:sz="4" w:space="0"/>
            </w:tcBorders>
            <w:tcMar/>
          </w:tcPr>
          <w:p w:rsidRPr="00ED1BAB" w:rsidR="0000565D" w:rsidP="0000565D" w:rsidRDefault="0000565D" w14:paraId="34AC69E5" wp14:textId="77777777">
            <w:pPr>
              <w:spacing w:after="0" w:line="240" w:lineRule="auto"/>
              <w:rPr>
                <w:sz w:val="20"/>
                <w:szCs w:val="20"/>
              </w:rPr>
            </w:pPr>
            <w:r w:rsidRPr="00ED1BAB">
              <w:rPr>
                <w:sz w:val="20"/>
                <w:szCs w:val="20"/>
              </w:rPr>
              <w:t>In iedere groep wordt 1 keer per week de Soemokaarten ingezet om ze te ondersteunen bij hun sociaal emotionele ontwikkeling.</w:t>
            </w:r>
          </w:p>
        </w:tc>
        <w:tc>
          <w:tcPr>
            <w:tcW w:w="2551" w:type="dxa"/>
            <w:tcBorders>
              <w:top w:val="single" w:color="auto" w:sz="4" w:space="0"/>
              <w:left w:val="single" w:color="auto" w:sz="4" w:space="0"/>
              <w:bottom w:val="single" w:color="auto" w:sz="4" w:space="0"/>
              <w:right w:val="single" w:color="auto" w:sz="4" w:space="0"/>
            </w:tcBorders>
            <w:tcMar/>
          </w:tcPr>
          <w:p w:rsidRPr="00ED1BAB" w:rsidR="0000565D" w:rsidP="0000565D" w:rsidRDefault="0000565D" w14:paraId="1A1BA78A" wp14:textId="77777777">
            <w:pPr>
              <w:widowControl w:val="0"/>
              <w:suppressAutoHyphens/>
              <w:spacing w:after="0" w:line="240" w:lineRule="auto"/>
              <w:rPr>
                <w:sz w:val="20"/>
                <w:szCs w:val="20"/>
              </w:rPr>
            </w:pPr>
            <w:r w:rsidRPr="00ED1BAB">
              <w:rPr>
                <w:sz w:val="20"/>
                <w:szCs w:val="20"/>
              </w:rPr>
              <w:t xml:space="preserve">In iedere groep wordt 1 keer per week de Soemokaarten ingezet om ze te ondersteunen bij hun sociaal emotionele ontwikkeling. </w:t>
            </w:r>
          </w:p>
        </w:tc>
      </w:tr>
    </w:tbl>
    <w:p xmlns:wp14="http://schemas.microsoft.com/office/word/2010/wordml" w:rsidR="00ED1BAB" w:rsidRDefault="00ED1BAB" w14:paraId="61CDCEAD" wp14:textId="77777777">
      <w:r>
        <w:br w:type="page"/>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951"/>
        <w:gridCol w:w="2579"/>
        <w:gridCol w:w="2524"/>
        <w:gridCol w:w="2410"/>
        <w:gridCol w:w="2268"/>
        <w:gridCol w:w="2551"/>
      </w:tblGrid>
      <w:tr xmlns:wp14="http://schemas.microsoft.com/office/word/2010/wordml" w:rsidRPr="00ED1BAB" w:rsidR="00456869" w:rsidTr="6D06CF72" w14:paraId="5AB5BF87" wp14:textId="77777777">
        <w:tc>
          <w:tcPr>
            <w:tcW w:w="1951" w:type="dxa"/>
            <w:tcBorders>
              <w:top w:val="single" w:color="auto" w:sz="4" w:space="0"/>
              <w:left w:val="single" w:color="auto" w:sz="4" w:space="0"/>
              <w:bottom w:val="single" w:color="auto" w:sz="4" w:space="0"/>
              <w:right w:val="single" w:color="auto" w:sz="4" w:space="0"/>
            </w:tcBorders>
            <w:shd w:val="clear" w:color="auto" w:fill="auto"/>
            <w:tcMar/>
          </w:tcPr>
          <w:p w:rsidRPr="00ED1BAB" w:rsidR="00FC040C" w:rsidP="00FC040C" w:rsidRDefault="0088207C" w14:paraId="1FCA5CB4"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lastRenderedPageBreak/>
              <w:t>G</w:t>
            </w:r>
            <w:r w:rsidRPr="00ED1BAB" w:rsidR="00FC040C">
              <w:rPr>
                <w:rFonts w:eastAsia="Times New Roman" w:cs="Arial"/>
                <w:sz w:val="20"/>
                <w:szCs w:val="20"/>
                <w:lang w:eastAsia="nl-NL"/>
              </w:rPr>
              <w:t>roepsbeeld</w:t>
            </w:r>
          </w:p>
        </w:tc>
        <w:tc>
          <w:tcPr>
            <w:tcW w:w="2579" w:type="dxa"/>
            <w:tcBorders>
              <w:top w:val="single" w:color="auto" w:sz="4" w:space="0"/>
              <w:left w:val="single" w:color="auto" w:sz="4" w:space="0"/>
              <w:bottom w:val="single" w:color="auto" w:sz="4" w:space="0"/>
              <w:right w:val="single" w:color="auto" w:sz="4" w:space="0"/>
            </w:tcBorders>
            <w:shd w:val="clear" w:color="auto" w:fill="auto"/>
            <w:tcMar/>
          </w:tcPr>
          <w:p w:rsidRPr="00ED1BAB" w:rsidR="002B30E9" w:rsidP="002B30E9" w:rsidRDefault="00FC040C" w14:paraId="29FA266E"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 xml:space="preserve"> </w:t>
            </w:r>
            <w:r w:rsidRPr="00ED1BAB" w:rsidR="002B30E9">
              <w:rPr>
                <w:rFonts w:eastAsia="Times New Roman" w:cs="Arial"/>
                <w:sz w:val="20"/>
                <w:szCs w:val="20"/>
                <w:lang w:eastAsia="nl-NL"/>
              </w:rPr>
              <w:t>Na elke toets wo</w:t>
            </w:r>
            <w:r w:rsidRPr="00ED1BAB" w:rsidR="007B64BD">
              <w:rPr>
                <w:rFonts w:eastAsia="Times New Roman" w:cs="Arial"/>
                <w:sz w:val="20"/>
                <w:szCs w:val="20"/>
                <w:lang w:eastAsia="nl-NL"/>
              </w:rPr>
              <w:t>rden de resultaten geanalyseerd</w:t>
            </w:r>
            <w:r w:rsidRPr="00ED1BAB" w:rsidR="002B30E9">
              <w:rPr>
                <w:rFonts w:eastAsia="Times New Roman" w:cs="Arial"/>
                <w:sz w:val="20"/>
                <w:szCs w:val="20"/>
                <w:lang w:eastAsia="nl-NL"/>
              </w:rPr>
              <w:t>.</w:t>
            </w:r>
          </w:p>
          <w:p w:rsidRPr="00ED1BAB" w:rsidR="002B30E9" w:rsidP="002B30E9" w:rsidRDefault="002B30E9" w14:paraId="2EE6549B"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Waarna de leerkrachten van de groepen 3 tot en met 8 de extra hulp en de daarbij benodigde materialen beschrijven in een nieuw te ontwikkelen format.</w:t>
            </w:r>
          </w:p>
          <w:p w:rsidRPr="00ED1BAB" w:rsidR="00FC040C" w:rsidP="00FC040C" w:rsidRDefault="00FC040C" w14:paraId="6BB9E253" wp14:textId="77777777">
            <w:pPr>
              <w:spacing w:after="0" w:line="240" w:lineRule="auto"/>
              <w:rPr>
                <w:rFonts w:eastAsia="Times New Roman" w:cs="Arial"/>
                <w:sz w:val="20"/>
                <w:szCs w:val="20"/>
                <w:lang w:eastAsia="nl-NL"/>
              </w:rPr>
            </w:pPr>
          </w:p>
        </w:tc>
        <w:tc>
          <w:tcPr>
            <w:tcW w:w="2524" w:type="dxa"/>
            <w:tcBorders>
              <w:top w:val="single" w:color="auto" w:sz="4" w:space="0"/>
              <w:left w:val="single" w:color="auto" w:sz="4" w:space="0"/>
              <w:bottom w:val="single" w:color="auto" w:sz="4" w:space="0"/>
              <w:right w:val="single" w:color="auto" w:sz="4" w:space="0"/>
            </w:tcBorders>
            <w:shd w:val="clear" w:color="auto" w:fill="92D050"/>
            <w:tcMar/>
          </w:tcPr>
          <w:p w:rsidRPr="00ED1BAB" w:rsidR="000E0C78" w:rsidP="000E0C78" w:rsidRDefault="002B30E9" w14:paraId="1F3BEC19"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Er wordt een format ontwikkeld en h</w:t>
            </w:r>
            <w:r w:rsidRPr="00ED1BAB" w:rsidR="000E0C78">
              <w:rPr>
                <w:rFonts w:eastAsia="Times New Roman" w:cs="Arial"/>
                <w:sz w:val="20"/>
                <w:szCs w:val="20"/>
                <w:lang w:eastAsia="nl-NL"/>
              </w:rPr>
              <w:t>et werken met dit format wordt met regelmaat in de bouwvergadering geëvalueerd.</w:t>
            </w:r>
          </w:p>
          <w:p w:rsidRPr="00ED1BAB" w:rsidR="00FC040C" w:rsidP="000E0C78" w:rsidRDefault="000E0C78" w14:paraId="0FD62EE6" wp14:textId="77777777">
            <w:pPr>
              <w:widowControl w:val="0"/>
              <w:suppressAutoHyphens/>
              <w:spacing w:after="0" w:line="240" w:lineRule="auto"/>
              <w:rPr>
                <w:rFonts w:eastAsia="SimSun" w:cs="Arial"/>
                <w:kern w:val="1"/>
                <w:sz w:val="20"/>
                <w:szCs w:val="20"/>
                <w:lang w:eastAsia="hi-IN"/>
              </w:rPr>
            </w:pPr>
            <w:r w:rsidRPr="00ED1BAB">
              <w:rPr>
                <w:rFonts w:eastAsia="Times New Roman" w:cs="Arial"/>
                <w:sz w:val="20"/>
                <w:szCs w:val="20"/>
                <w:lang w:eastAsia="nl-NL"/>
              </w:rPr>
              <w:t>Aan het eind van het jaar kunnen alle leerkrachten met dit format werken.</w:t>
            </w:r>
          </w:p>
        </w:tc>
        <w:tc>
          <w:tcPr>
            <w:tcW w:w="2410" w:type="dxa"/>
            <w:tcBorders>
              <w:top w:val="single" w:color="auto" w:sz="4" w:space="0"/>
              <w:left w:val="single" w:color="auto" w:sz="4" w:space="0"/>
              <w:bottom w:val="single" w:color="auto" w:sz="4" w:space="0"/>
              <w:right w:val="single" w:color="auto" w:sz="4" w:space="0"/>
            </w:tcBorders>
            <w:shd w:val="clear" w:color="auto" w:fill="auto"/>
            <w:tcMar/>
          </w:tcPr>
          <w:p w:rsidRPr="00ED1BAB" w:rsidR="00FC040C" w:rsidP="00FC040C" w:rsidRDefault="006A7F8B" w14:paraId="2D0A6735" wp14:textId="77777777">
            <w:pPr>
              <w:widowControl w:val="0"/>
              <w:suppressAutoHyphens/>
              <w:spacing w:after="0" w:line="240" w:lineRule="auto"/>
              <w:rPr>
                <w:rFonts w:eastAsia="SimSun" w:cs="Arial"/>
                <w:kern w:val="1"/>
                <w:sz w:val="20"/>
                <w:szCs w:val="20"/>
                <w:lang w:eastAsia="hi-IN"/>
              </w:rPr>
            </w:pPr>
            <w:r w:rsidRPr="00ED1BAB">
              <w:rPr>
                <w:rFonts w:eastAsia="SimSun" w:cs="Arial"/>
                <w:kern w:val="1"/>
                <w:sz w:val="20"/>
                <w:szCs w:val="20"/>
                <w:lang w:eastAsia="hi-IN"/>
              </w:rPr>
              <w:t>Het format wordt doo</w:t>
            </w:r>
            <w:r w:rsidRPr="00ED1BAB" w:rsidR="00E4579E">
              <w:rPr>
                <w:rFonts w:eastAsia="SimSun" w:cs="Arial"/>
                <w:kern w:val="1"/>
                <w:sz w:val="20"/>
                <w:szCs w:val="20"/>
                <w:lang w:eastAsia="hi-IN"/>
              </w:rPr>
              <w:t>r iedere leerkracht gebruikt.</w:t>
            </w:r>
          </w:p>
          <w:p w:rsidRPr="00ED1BAB" w:rsidR="00E4579E" w:rsidP="00E4579E" w:rsidRDefault="00E4579E" w14:paraId="6637E9F0" wp14:textId="77777777">
            <w:pPr>
              <w:widowControl w:val="0"/>
              <w:suppressAutoHyphens/>
              <w:spacing w:after="0" w:line="240" w:lineRule="auto"/>
              <w:rPr>
                <w:rFonts w:eastAsia="SimSun" w:cs="Arial"/>
                <w:kern w:val="1"/>
                <w:sz w:val="20"/>
                <w:szCs w:val="20"/>
                <w:lang w:eastAsia="hi-IN"/>
              </w:rPr>
            </w:pPr>
            <w:r w:rsidRPr="00ED1BAB">
              <w:rPr>
                <w:rFonts w:eastAsia="SimSun" w:cs="Arial"/>
                <w:kern w:val="1"/>
                <w:sz w:val="20"/>
                <w:szCs w:val="20"/>
                <w:lang w:eastAsia="hi-IN"/>
              </w:rPr>
              <w:t>Het format van het groepsbeeld wordt tijdens bouwvergaderingen geëvalueerd en indien nodig bijgewerkt.</w:t>
            </w:r>
          </w:p>
          <w:p w:rsidRPr="00ED1BAB" w:rsidR="00E4579E" w:rsidP="00E4579E" w:rsidRDefault="00E4579E" w14:paraId="3528C3FA" wp14:textId="77777777">
            <w:pPr>
              <w:widowControl w:val="0"/>
              <w:suppressAutoHyphens/>
              <w:spacing w:after="0" w:line="240" w:lineRule="auto"/>
              <w:rPr>
                <w:rFonts w:eastAsia="SimSun" w:cs="Arial"/>
                <w:kern w:val="1"/>
                <w:sz w:val="20"/>
                <w:szCs w:val="20"/>
                <w:lang w:eastAsia="hi-IN"/>
              </w:rPr>
            </w:pPr>
            <w:r w:rsidRPr="00ED1BAB">
              <w:rPr>
                <w:rFonts w:eastAsia="SimSun" w:cs="Arial"/>
                <w:kern w:val="1"/>
                <w:sz w:val="20"/>
                <w:szCs w:val="20"/>
                <w:lang w:eastAsia="hi-IN"/>
              </w:rPr>
              <w:t>Het format wordt gebruikt bij de weekplanning van elke leerkracht.</w:t>
            </w:r>
          </w:p>
        </w:tc>
        <w:tc>
          <w:tcPr>
            <w:tcW w:w="2268" w:type="dxa"/>
            <w:tcBorders>
              <w:top w:val="single" w:color="auto" w:sz="4" w:space="0"/>
              <w:left w:val="single" w:color="auto" w:sz="4" w:space="0"/>
              <w:bottom w:val="single" w:color="auto" w:sz="4" w:space="0"/>
              <w:right w:val="single" w:color="auto" w:sz="4" w:space="0"/>
            </w:tcBorders>
            <w:tcMar/>
          </w:tcPr>
          <w:p w:rsidRPr="00ED1BAB" w:rsidR="00E4579E" w:rsidP="00E4579E" w:rsidRDefault="00E4579E" w14:paraId="65AE2EAF" wp14:textId="77777777">
            <w:pPr>
              <w:widowControl w:val="0"/>
              <w:suppressAutoHyphens/>
              <w:spacing w:after="0" w:line="240" w:lineRule="auto"/>
              <w:rPr>
                <w:rFonts w:eastAsia="SimSun" w:cs="Arial"/>
                <w:kern w:val="1"/>
                <w:sz w:val="20"/>
                <w:szCs w:val="20"/>
                <w:lang w:eastAsia="hi-IN"/>
              </w:rPr>
            </w:pPr>
            <w:r w:rsidRPr="00ED1BAB">
              <w:rPr>
                <w:rFonts w:eastAsia="SimSun" w:cs="Arial"/>
                <w:kern w:val="1"/>
                <w:sz w:val="20"/>
                <w:szCs w:val="20"/>
                <w:lang w:eastAsia="hi-IN"/>
              </w:rPr>
              <w:t>Het format wordt door iedere leerkracht gebruikt.</w:t>
            </w:r>
          </w:p>
          <w:p w:rsidRPr="00ED1BAB" w:rsidR="00E4579E" w:rsidP="00E4579E" w:rsidRDefault="00E4579E" w14:paraId="7764D981" wp14:textId="77777777">
            <w:pPr>
              <w:widowControl w:val="0"/>
              <w:suppressAutoHyphens/>
              <w:spacing w:after="0" w:line="240" w:lineRule="auto"/>
              <w:rPr>
                <w:rFonts w:eastAsia="SimSun" w:cs="Arial"/>
                <w:kern w:val="1"/>
                <w:sz w:val="20"/>
                <w:szCs w:val="20"/>
                <w:lang w:eastAsia="hi-IN"/>
              </w:rPr>
            </w:pPr>
            <w:r w:rsidRPr="00ED1BAB">
              <w:rPr>
                <w:rFonts w:eastAsia="SimSun" w:cs="Arial"/>
                <w:kern w:val="1"/>
                <w:sz w:val="20"/>
                <w:szCs w:val="20"/>
                <w:lang w:eastAsia="hi-IN"/>
              </w:rPr>
              <w:t xml:space="preserve">Het format van het groepsbeeld wordt tijdens bouwvergaderingen geëvalueerd en indien nodig bijgewerkt. Het format wordt gebruikt bij de weekplanning van elke leerkracht. </w:t>
            </w:r>
          </w:p>
        </w:tc>
        <w:tc>
          <w:tcPr>
            <w:tcW w:w="2551" w:type="dxa"/>
            <w:tcBorders>
              <w:top w:val="single" w:color="auto" w:sz="4" w:space="0"/>
              <w:left w:val="single" w:color="auto" w:sz="4" w:space="0"/>
              <w:bottom w:val="single" w:color="auto" w:sz="4" w:space="0"/>
              <w:right w:val="single" w:color="auto" w:sz="4" w:space="0"/>
            </w:tcBorders>
            <w:tcMar/>
          </w:tcPr>
          <w:p w:rsidRPr="00ED1BAB" w:rsidR="00FC040C" w:rsidP="6D06CF72" w:rsidRDefault="00E4579E" w14:paraId="590B8983" wp14:textId="5739D784">
            <w:pPr>
              <w:widowControl w:val="0"/>
              <w:suppressAutoHyphens/>
              <w:spacing w:after="0" w:line="240" w:lineRule="auto"/>
              <w:rPr>
                <w:rFonts w:eastAsia="SimSun" w:cs="Arial"/>
                <w:sz w:val="20"/>
                <w:szCs w:val="20"/>
                <w:lang w:eastAsia="hi-IN"/>
              </w:rPr>
            </w:pPr>
            <w:r w:rsidRPr="00ED1BAB">
              <w:rPr>
                <w:rFonts w:eastAsia="SimSun" w:cs="Arial"/>
                <w:kern w:val="1"/>
                <w:sz w:val="20"/>
                <w:szCs w:val="20"/>
                <w:lang w:eastAsia="hi-IN"/>
              </w:rPr>
              <w:t>Het format is naar de tevredenheid van iedere leerkracht gevormd. Alle leerkrachten van groep 3 tot en met groep 8 maken hun weekplanning op basis van het format.</w:t>
            </w:r>
          </w:p>
          <w:p w:rsidRPr="00ED1BAB" w:rsidR="00FC040C" w:rsidP="6D06CF72" w:rsidRDefault="00E4579E" w14:paraId="4017A6F1" wp14:textId="29B34A0B">
            <w:pPr>
              <w:pStyle w:val="Standaard"/>
              <w:widowControl w:val="0"/>
              <w:suppressAutoHyphens/>
              <w:spacing w:after="0" w:line="240" w:lineRule="auto"/>
              <w:rPr>
                <w:rFonts w:eastAsia="SimSun" w:cs="Arial"/>
                <w:sz w:val="20"/>
                <w:szCs w:val="20"/>
                <w:lang w:eastAsia="hi-IN"/>
              </w:rPr>
            </w:pPr>
            <w:r w:rsidRPr="00ED1BAB">
              <w:rPr>
                <w:rFonts w:eastAsia="SimSun" w:cs="Arial"/>
                <w:kern w:val="1"/>
                <w:sz w:val="20"/>
                <w:szCs w:val="20"/>
                <w:lang w:eastAsia="hi-IN"/>
              </w:rPr>
              <w:t/>
            </w:r>
          </w:p>
          <w:p w:rsidRPr="00ED1BAB" w:rsidR="00FC040C" w:rsidP="6D06CF72" w:rsidRDefault="00E4579E" w14:paraId="1BE4048D" wp14:textId="2804EA33">
            <w:pPr>
              <w:pStyle w:val="Standaard"/>
              <w:widowControl w:val="0"/>
              <w:suppressAutoHyphens/>
              <w:spacing w:after="0" w:line="240" w:lineRule="auto"/>
              <w:rPr>
                <w:rFonts w:eastAsia="SimSun" w:cs="Arial"/>
                <w:color w:val="00B050"/>
                <w:sz w:val="20"/>
                <w:szCs w:val="20"/>
                <w:lang w:eastAsia="hi-IN"/>
              </w:rPr>
            </w:pPr>
            <w:proofErr w:type="spellStart"/>
            <w:r w:rsidRPr="6D06CF72">
              <w:rPr>
                <w:rFonts w:eastAsia="SimSun" w:cs="Arial"/>
                <w:color w:val="00B050"/>
                <w:kern w:val="1"/>
                <w:sz w:val="20"/>
                <w:szCs w:val="20"/>
                <w:lang w:eastAsia="hi-IN"/>
              </w:rPr>
              <w:t>Niieuw</w:t>
            </w:r>
            <w:proofErr w:type="spellEnd"/>
            <w:r w:rsidRPr="6D06CF72">
              <w:rPr>
                <w:rFonts w:eastAsia="SimSun" w:cs="Arial"/>
                <w:color w:val="00B050"/>
                <w:kern w:val="1"/>
                <w:sz w:val="20"/>
                <w:szCs w:val="20"/>
                <w:lang w:eastAsia="hi-IN"/>
              </w:rPr>
              <w:t xml:space="preserve"> format in ontwikkeling</w:t>
            </w:r>
          </w:p>
        </w:tc>
      </w:tr>
      <w:tr xmlns:wp14="http://schemas.microsoft.com/office/word/2010/wordml" w:rsidRPr="00ED1BAB" w:rsidR="00456869" w:rsidTr="6D06CF72" w14:paraId="596E0D72" wp14:textId="77777777">
        <w:trPr>
          <w:trHeight w:val="1924"/>
        </w:trPr>
        <w:tc>
          <w:tcPr>
            <w:tcW w:w="1951" w:type="dxa"/>
            <w:tcBorders>
              <w:top w:val="single" w:color="auto" w:sz="4" w:space="0"/>
              <w:left w:val="single" w:color="auto" w:sz="4" w:space="0"/>
              <w:bottom w:val="single" w:color="auto" w:sz="4" w:space="0"/>
              <w:right w:val="single" w:color="auto" w:sz="4" w:space="0"/>
            </w:tcBorders>
            <w:shd w:val="clear" w:color="auto" w:fill="auto"/>
            <w:tcMar/>
          </w:tcPr>
          <w:p w:rsidRPr="00ED1BAB" w:rsidR="00FC040C" w:rsidP="00FC040C" w:rsidRDefault="00FC040C" w14:paraId="1E8B2A72"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Plusbeleid</w:t>
            </w:r>
          </w:p>
        </w:tc>
        <w:tc>
          <w:tcPr>
            <w:tcW w:w="2579" w:type="dxa"/>
            <w:tcBorders>
              <w:top w:val="single" w:color="auto" w:sz="4" w:space="0"/>
              <w:left w:val="single" w:color="auto" w:sz="4" w:space="0"/>
              <w:bottom w:val="single" w:color="auto" w:sz="4" w:space="0"/>
              <w:right w:val="single" w:color="auto" w:sz="4" w:space="0"/>
            </w:tcBorders>
            <w:shd w:val="clear" w:color="auto" w:fill="auto"/>
            <w:tcMar/>
          </w:tcPr>
          <w:p w:rsidRPr="00ED1BAB" w:rsidR="00FC040C" w:rsidP="002B30E9" w:rsidRDefault="002B30E9" w14:paraId="6BA8F649"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 xml:space="preserve">Een passend aanbod voor kinderen </w:t>
            </w:r>
            <w:r w:rsidRPr="00ED1BAB" w:rsidR="007B64BD">
              <w:rPr>
                <w:rFonts w:eastAsia="Times New Roman" w:cs="Arial"/>
                <w:sz w:val="20"/>
                <w:szCs w:val="20"/>
                <w:lang w:eastAsia="nl-NL"/>
              </w:rPr>
              <w:t xml:space="preserve">die </w:t>
            </w:r>
            <w:r w:rsidRPr="00ED1BAB">
              <w:rPr>
                <w:rFonts w:eastAsia="Times New Roman" w:cs="Arial"/>
                <w:sz w:val="20"/>
                <w:szCs w:val="20"/>
                <w:lang w:eastAsia="nl-NL"/>
              </w:rPr>
              <w:t>meer aankunnen dan het basisaanbod.</w:t>
            </w:r>
          </w:p>
        </w:tc>
        <w:tc>
          <w:tcPr>
            <w:tcW w:w="2524" w:type="dxa"/>
            <w:tcBorders>
              <w:top w:val="single" w:color="auto" w:sz="4" w:space="0"/>
              <w:left w:val="single" w:color="auto" w:sz="4" w:space="0"/>
              <w:bottom w:val="single" w:color="auto" w:sz="4" w:space="0"/>
              <w:right w:val="single" w:color="auto" w:sz="4" w:space="0"/>
            </w:tcBorders>
            <w:shd w:val="clear" w:color="auto" w:fill="auto"/>
            <w:tcMar/>
          </w:tcPr>
          <w:p w:rsidRPr="00ED1BAB" w:rsidR="00FC040C" w:rsidP="007B64BD" w:rsidRDefault="000E0C78" w14:paraId="44DBC826" wp14:textId="77777777">
            <w:pPr>
              <w:widowControl w:val="0"/>
              <w:suppressAutoHyphens/>
              <w:spacing w:after="0" w:line="240" w:lineRule="auto"/>
              <w:rPr>
                <w:rFonts w:eastAsia="SimSun" w:cs="Arial"/>
                <w:kern w:val="1"/>
                <w:sz w:val="20"/>
                <w:szCs w:val="20"/>
                <w:lang w:eastAsia="hi-IN"/>
              </w:rPr>
            </w:pPr>
            <w:r w:rsidRPr="00F02FA9">
              <w:rPr>
                <w:rFonts w:eastAsia="Times New Roman" w:cs="Arial"/>
                <w:sz w:val="20"/>
                <w:szCs w:val="20"/>
                <w:shd w:val="clear" w:color="auto" w:fill="92D050"/>
                <w:lang w:eastAsia="nl-NL"/>
              </w:rPr>
              <w:t>Leerlingen die meer aan kunnen, worden met regelmaat buiten de klas beg</w:t>
            </w:r>
            <w:r w:rsidRPr="00F02FA9" w:rsidR="007B64BD">
              <w:rPr>
                <w:rFonts w:eastAsia="Times New Roman" w:cs="Arial"/>
                <w:sz w:val="20"/>
                <w:szCs w:val="20"/>
                <w:shd w:val="clear" w:color="auto" w:fill="92D050"/>
                <w:lang w:eastAsia="nl-NL"/>
              </w:rPr>
              <w:t>eleid. Het streven is om deze kinderen</w:t>
            </w:r>
            <w:r w:rsidRPr="00F02FA9">
              <w:rPr>
                <w:rFonts w:eastAsia="Times New Roman" w:cs="Arial"/>
                <w:sz w:val="20"/>
                <w:szCs w:val="20"/>
                <w:shd w:val="clear" w:color="auto" w:fill="92D050"/>
                <w:lang w:eastAsia="nl-NL"/>
              </w:rPr>
              <w:t xml:space="preserve"> binnen de groep ook aan het pluswerk te laten werken</w:t>
            </w:r>
            <w:r w:rsidRPr="00ED1BAB">
              <w:rPr>
                <w:rFonts w:eastAsia="Times New Roman" w:cs="Arial"/>
                <w:sz w:val="20"/>
                <w:szCs w:val="20"/>
                <w:lang w:eastAsia="nl-NL"/>
              </w:rPr>
              <w:t>.</w:t>
            </w:r>
          </w:p>
        </w:tc>
        <w:tc>
          <w:tcPr>
            <w:tcW w:w="2410" w:type="dxa"/>
            <w:tcBorders>
              <w:top w:val="single" w:color="auto" w:sz="4" w:space="0"/>
              <w:left w:val="single" w:color="auto" w:sz="4" w:space="0"/>
              <w:bottom w:val="single" w:color="auto" w:sz="4" w:space="0"/>
              <w:right w:val="single" w:color="auto" w:sz="4" w:space="0"/>
            </w:tcBorders>
            <w:shd w:val="clear" w:color="auto" w:fill="auto"/>
            <w:tcMar/>
          </w:tcPr>
          <w:p w:rsidRPr="00ED1BAB" w:rsidR="00FC040C" w:rsidP="00925F29" w:rsidRDefault="000A6690" w14:paraId="3665EF55" wp14:textId="77777777">
            <w:pPr>
              <w:widowControl w:val="0"/>
              <w:suppressAutoHyphens/>
              <w:spacing w:after="0" w:line="240" w:lineRule="auto"/>
              <w:rPr>
                <w:rFonts w:eastAsia="SimSun" w:cs="Arial"/>
                <w:kern w:val="1"/>
                <w:sz w:val="20"/>
                <w:szCs w:val="20"/>
                <w:lang w:eastAsia="hi-IN"/>
              </w:rPr>
            </w:pPr>
            <w:r w:rsidRPr="00ED1BAB">
              <w:rPr>
                <w:rFonts w:eastAsia="Times New Roman" w:cs="Arial"/>
                <w:sz w:val="20"/>
                <w:szCs w:val="20"/>
                <w:lang w:eastAsia="nl-NL"/>
              </w:rPr>
              <w:t xml:space="preserve">Leerlingen die meer aan kunnen, worden met regelmaat buiten de klas begeleid. </w:t>
            </w:r>
            <w:r w:rsidRPr="00ED1BAB" w:rsidR="00925F29">
              <w:rPr>
                <w:rFonts w:eastAsia="Times New Roman" w:cs="Arial"/>
                <w:sz w:val="20"/>
                <w:szCs w:val="20"/>
                <w:lang w:eastAsia="nl-NL"/>
              </w:rPr>
              <w:t>De kinderen werken ook in de groep aan hun pluswerk.</w:t>
            </w:r>
          </w:p>
        </w:tc>
        <w:tc>
          <w:tcPr>
            <w:tcW w:w="2268" w:type="dxa"/>
            <w:tcBorders>
              <w:top w:val="single" w:color="auto" w:sz="4" w:space="0"/>
              <w:left w:val="single" w:color="auto" w:sz="4" w:space="0"/>
              <w:bottom w:val="single" w:color="auto" w:sz="4" w:space="0"/>
              <w:right w:val="single" w:color="auto" w:sz="4" w:space="0"/>
            </w:tcBorders>
            <w:tcMar/>
          </w:tcPr>
          <w:p w:rsidRPr="00ED1BAB" w:rsidR="00FC040C" w:rsidP="72E89DA5" w:rsidRDefault="000A6690" w14:paraId="7E92A1CB" wp14:textId="77777777">
            <w:pPr>
              <w:widowControl w:val="0"/>
              <w:suppressAutoHyphens/>
              <w:spacing w:after="0" w:line="240" w:lineRule="auto"/>
              <w:rPr>
                <w:rFonts w:eastAsia="SimSun" w:cs="Arial"/>
                <w:color w:val="00B050"/>
                <w:sz w:val="20"/>
                <w:szCs w:val="20"/>
                <w:lang w:eastAsia="hi-IN"/>
              </w:rPr>
            </w:pPr>
            <w:r w:rsidRPr="72E89DA5" w:rsidR="72E89DA5">
              <w:rPr>
                <w:rFonts w:eastAsia="Times New Roman" w:cs="Arial"/>
                <w:color w:val="00B050"/>
                <w:sz w:val="20"/>
                <w:szCs w:val="20"/>
                <w:lang w:eastAsia="nl-NL"/>
              </w:rPr>
              <w:t xml:space="preserve">Leerlingen die meer aan kunnen, worden met regelmaat buiten de klas begeleid. </w:t>
            </w:r>
            <w:r w:rsidRPr="72E89DA5" w:rsidR="72E89DA5">
              <w:rPr>
                <w:rFonts w:eastAsia="Times New Roman" w:cs="Arial"/>
                <w:color w:val="00B050"/>
                <w:sz w:val="20"/>
                <w:szCs w:val="20"/>
                <w:lang w:eastAsia="nl-NL"/>
              </w:rPr>
              <w:t>De kinderen werken ook in de groep aan hun pluswerk.</w:t>
            </w:r>
          </w:p>
        </w:tc>
        <w:tc>
          <w:tcPr>
            <w:tcW w:w="2551" w:type="dxa"/>
            <w:tcBorders>
              <w:top w:val="single" w:color="auto" w:sz="4" w:space="0"/>
              <w:left w:val="single" w:color="auto" w:sz="4" w:space="0"/>
              <w:bottom w:val="single" w:color="auto" w:sz="4" w:space="0"/>
              <w:right w:val="single" w:color="auto" w:sz="4" w:space="0"/>
            </w:tcBorders>
            <w:tcMar/>
          </w:tcPr>
          <w:p w:rsidRPr="00ED1BAB" w:rsidR="00FC040C" w:rsidP="6D06CF72" w:rsidRDefault="000A6690" w14:paraId="6C953E5E" wp14:textId="436C5C2E">
            <w:pPr>
              <w:widowControl w:val="0"/>
              <w:suppressAutoHyphens/>
              <w:spacing w:after="0" w:line="240" w:lineRule="auto"/>
              <w:rPr>
                <w:rFonts w:eastAsia="SimSun" w:cs="Arial"/>
                <w:sz w:val="20"/>
                <w:szCs w:val="20"/>
                <w:lang w:eastAsia="hi-IN"/>
              </w:rPr>
            </w:pPr>
            <w:r w:rsidRPr="6D06CF72" w:rsidR="6D06CF72">
              <w:rPr>
                <w:rFonts w:eastAsia="Times New Roman" w:cs="Arial"/>
                <w:sz w:val="20"/>
                <w:szCs w:val="20"/>
                <w:lang w:eastAsia="nl-NL"/>
              </w:rPr>
              <w:t xml:space="preserve">Leerlingen die meer aan kunnen, worden met regelmaat buiten de klas begeleid. </w:t>
            </w:r>
            <w:r w:rsidRPr="6D06CF72" w:rsidR="6D06CF72">
              <w:rPr>
                <w:rFonts w:eastAsia="Times New Roman" w:cs="Arial"/>
                <w:sz w:val="20"/>
                <w:szCs w:val="20"/>
                <w:lang w:eastAsia="nl-NL"/>
              </w:rPr>
              <w:t>De kinderen werken ook in de groep aan hun pluswerk.</w:t>
            </w:r>
          </w:p>
          <w:p w:rsidRPr="00ED1BAB" w:rsidR="00FC040C" w:rsidP="6D06CF72" w:rsidRDefault="000A6690" w14:paraId="20E5D034" wp14:textId="27263768">
            <w:pPr>
              <w:pStyle w:val="Standaard"/>
              <w:widowControl w:val="0"/>
              <w:suppressAutoHyphens/>
              <w:spacing w:after="0" w:line="240" w:lineRule="auto"/>
              <w:rPr>
                <w:rFonts w:eastAsia="Times New Roman" w:cs="Arial"/>
                <w:color w:val="FF0000"/>
                <w:sz w:val="20"/>
                <w:szCs w:val="20"/>
                <w:lang w:eastAsia="nl-NL"/>
              </w:rPr>
            </w:pPr>
            <w:r w:rsidRPr="6D06CF72" w:rsidR="6D06CF72">
              <w:rPr>
                <w:rFonts w:eastAsia="Times New Roman" w:cs="Arial"/>
                <w:color w:val="FF0000"/>
                <w:sz w:val="20"/>
                <w:szCs w:val="20"/>
                <w:lang w:eastAsia="nl-NL"/>
              </w:rPr>
              <w:t xml:space="preserve">Niet duidelijk hoe en in welke vorm dit gaat plaats vinden. Ontwikkelingen als wereldtijd en </w:t>
            </w:r>
            <w:proofErr w:type="spellStart"/>
            <w:r w:rsidRPr="6D06CF72" w:rsidR="6D06CF72">
              <w:rPr>
                <w:rFonts w:eastAsia="Times New Roman" w:cs="Arial"/>
                <w:color w:val="FF0000"/>
                <w:sz w:val="20"/>
                <w:szCs w:val="20"/>
                <w:lang w:eastAsia="nl-NL"/>
              </w:rPr>
              <w:t>talenteatelier</w:t>
            </w:r>
            <w:proofErr w:type="spellEnd"/>
            <w:r w:rsidRPr="6D06CF72" w:rsidR="6D06CF72">
              <w:rPr>
                <w:rFonts w:eastAsia="Times New Roman" w:cs="Arial"/>
                <w:color w:val="FF0000"/>
                <w:sz w:val="20"/>
                <w:szCs w:val="20"/>
                <w:lang w:eastAsia="nl-NL"/>
              </w:rPr>
              <w:t xml:space="preserve"> moeten </w:t>
            </w:r>
            <w:r w:rsidRPr="6D06CF72" w:rsidR="6D06CF72">
              <w:rPr>
                <w:rFonts w:eastAsia="Times New Roman" w:cs="Arial"/>
                <w:color w:val="FF0000"/>
                <w:sz w:val="20"/>
                <w:szCs w:val="20"/>
                <w:lang w:eastAsia="nl-NL"/>
              </w:rPr>
              <w:t>hiermee</w:t>
            </w:r>
            <w:r w:rsidRPr="6D06CF72" w:rsidR="6D06CF72">
              <w:rPr>
                <w:rFonts w:eastAsia="Times New Roman" w:cs="Arial"/>
                <w:color w:val="FF0000"/>
                <w:sz w:val="20"/>
                <w:szCs w:val="20"/>
                <w:lang w:eastAsia="nl-NL"/>
              </w:rPr>
              <w:t xml:space="preserve"> gecombineerd worden.</w:t>
            </w:r>
          </w:p>
        </w:tc>
      </w:tr>
      <w:tr xmlns:wp14="http://schemas.microsoft.com/office/word/2010/wordml" w:rsidRPr="00ED1BAB" w:rsidR="00456869" w:rsidTr="6D06CF72" w14:paraId="1777545E" wp14:textId="77777777">
        <w:trPr>
          <w:trHeight w:val="1924"/>
        </w:trPr>
        <w:tc>
          <w:tcPr>
            <w:tcW w:w="1951" w:type="dxa"/>
            <w:tcBorders>
              <w:top w:val="single" w:color="auto" w:sz="4" w:space="0"/>
              <w:left w:val="single" w:color="auto" w:sz="4" w:space="0"/>
              <w:bottom w:val="single" w:color="auto" w:sz="4" w:space="0"/>
              <w:right w:val="single" w:color="auto" w:sz="4" w:space="0"/>
            </w:tcBorders>
            <w:shd w:val="clear" w:color="auto" w:fill="auto"/>
            <w:tcMar/>
          </w:tcPr>
          <w:p w:rsidRPr="00ED1BAB" w:rsidR="00AA224E" w:rsidP="00FC040C" w:rsidRDefault="00AA224E" w14:paraId="2A5A9998"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Leren zichtbaar maken</w:t>
            </w:r>
          </w:p>
        </w:tc>
        <w:tc>
          <w:tcPr>
            <w:tcW w:w="2579" w:type="dxa"/>
            <w:tcBorders>
              <w:top w:val="single" w:color="auto" w:sz="4" w:space="0"/>
              <w:left w:val="single" w:color="auto" w:sz="4" w:space="0"/>
              <w:bottom w:val="single" w:color="auto" w:sz="4" w:space="0"/>
              <w:right w:val="single" w:color="auto" w:sz="4" w:space="0"/>
            </w:tcBorders>
            <w:shd w:val="clear" w:color="auto" w:fill="auto"/>
            <w:tcMar/>
          </w:tcPr>
          <w:p w:rsidRPr="00ED1BAB" w:rsidR="00AA224E" w:rsidP="002B30E9" w:rsidRDefault="00AA224E" w14:paraId="5F739EAC"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De ideeën van John Hattie m.b.t. visible learning toepassen in ons onderwijs.</w:t>
            </w:r>
          </w:p>
          <w:p w:rsidRPr="00ED1BAB" w:rsidR="00336DD9" w:rsidP="002B30E9" w:rsidRDefault="00336DD9" w14:paraId="4DAF2606"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Kinderen hebben zicht op hun eigen ontwikkeling en krijgen de mogelijkheden om zelf invloed uit te oefenen op deze ontwikkeling (leren zichtbaar maken)</w:t>
            </w:r>
          </w:p>
        </w:tc>
        <w:tc>
          <w:tcPr>
            <w:tcW w:w="2524" w:type="dxa"/>
            <w:tcBorders>
              <w:top w:val="single" w:color="auto" w:sz="4" w:space="0"/>
              <w:left w:val="single" w:color="auto" w:sz="4" w:space="0"/>
              <w:bottom w:val="single" w:color="auto" w:sz="4" w:space="0"/>
              <w:right w:val="single" w:color="auto" w:sz="4" w:space="0"/>
            </w:tcBorders>
            <w:shd w:val="clear" w:color="auto" w:fill="FF0000"/>
            <w:tcMar/>
          </w:tcPr>
          <w:p w:rsidRPr="00ED1BAB" w:rsidR="000A6690" w:rsidP="000A6690" w:rsidRDefault="000A6690" w14:paraId="63859225"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De ideeën van John Hattie m.b.t. visible learning toepassen in ons onderwijs.</w:t>
            </w:r>
          </w:p>
          <w:p w:rsidRPr="00ED1BAB" w:rsidR="00925F29" w:rsidP="000A6690" w:rsidRDefault="00925F29" w14:paraId="5C3F25D4" wp14:textId="77777777">
            <w:pPr>
              <w:widowControl w:val="0"/>
              <w:suppressAutoHyphens/>
              <w:spacing w:after="0" w:line="240" w:lineRule="auto"/>
              <w:rPr>
                <w:sz w:val="20"/>
                <w:szCs w:val="20"/>
              </w:rPr>
            </w:pPr>
            <w:r w:rsidRPr="00ED1BAB">
              <w:rPr>
                <w:sz w:val="20"/>
                <w:szCs w:val="20"/>
              </w:rPr>
              <w:t>De leerkracht bespreekt de doelen (wat ga ik leren) met de kinderen en evalueert hierop.</w:t>
            </w:r>
          </w:p>
          <w:p w:rsidRPr="00ED1BAB" w:rsidR="000A6690" w:rsidP="000A6690" w:rsidRDefault="000A6690" w14:paraId="695466FA" wp14:textId="77777777">
            <w:pPr>
              <w:widowControl w:val="0"/>
              <w:suppressAutoHyphens/>
              <w:spacing w:after="0" w:line="240" w:lineRule="auto"/>
              <w:rPr>
                <w:rFonts w:eastAsia="Times New Roman" w:cs="Arial"/>
                <w:sz w:val="20"/>
                <w:szCs w:val="20"/>
                <w:lang w:eastAsia="nl-NL"/>
              </w:rPr>
            </w:pPr>
            <w:r w:rsidRPr="00ED1BAB">
              <w:rPr>
                <w:rFonts w:eastAsia="Times New Roman" w:cs="Arial"/>
                <w:sz w:val="20"/>
                <w:szCs w:val="20"/>
                <w:lang w:eastAsia="nl-NL"/>
              </w:rPr>
              <w:t xml:space="preserve">Leerkrachten </w:t>
            </w:r>
            <w:r w:rsidRPr="00ED1BAB" w:rsidR="00925F29">
              <w:rPr>
                <w:rFonts w:eastAsia="Times New Roman" w:cs="Arial"/>
                <w:sz w:val="20"/>
                <w:szCs w:val="20"/>
                <w:lang w:eastAsia="nl-NL"/>
              </w:rPr>
              <w:t xml:space="preserve">wordt </w:t>
            </w:r>
            <w:r w:rsidRPr="00ED1BAB">
              <w:rPr>
                <w:rFonts w:eastAsia="Times New Roman" w:cs="Arial"/>
                <w:sz w:val="20"/>
                <w:szCs w:val="20"/>
                <w:lang w:eastAsia="nl-NL"/>
              </w:rPr>
              <w:t>de mogelijkheid bieden zich meer te verdiepen in de uitgangspunten van John Hattie.</w:t>
            </w:r>
          </w:p>
        </w:tc>
        <w:tc>
          <w:tcPr>
            <w:tcW w:w="2410" w:type="dxa"/>
            <w:tcBorders>
              <w:top w:val="single" w:color="auto" w:sz="4" w:space="0"/>
              <w:left w:val="single" w:color="auto" w:sz="4" w:space="0"/>
              <w:bottom w:val="single" w:color="auto" w:sz="4" w:space="0"/>
              <w:right w:val="single" w:color="auto" w:sz="4" w:space="0"/>
            </w:tcBorders>
            <w:shd w:val="clear" w:color="auto" w:fill="auto"/>
            <w:tcMar/>
          </w:tcPr>
          <w:p w:rsidRPr="00ED1BAB" w:rsidR="00AA224E" w:rsidP="00925F29" w:rsidRDefault="00925F29" w14:paraId="03DD29C4" wp14:textId="77777777">
            <w:pPr>
              <w:rPr>
                <w:sz w:val="20"/>
                <w:szCs w:val="20"/>
              </w:rPr>
            </w:pPr>
            <w:r w:rsidRPr="00ED1BAB">
              <w:rPr>
                <w:sz w:val="20"/>
                <w:szCs w:val="20"/>
              </w:rPr>
              <w:t>De kinderen kunnen vertellen wat leren is.  De leerkrachten bespreken de doelen (wat ga ik leren) met de kinderen en evalueren hierop. De kinderen kunnen dit verwerken in hun werk voor het portfolio</w:t>
            </w:r>
            <w:r w:rsidRPr="00ED1BAB" w:rsidR="000A6690">
              <w:rPr>
                <w:rFonts w:eastAsia="Times New Roman" w:cs="Arial"/>
                <w:sz w:val="20"/>
                <w:szCs w:val="20"/>
                <w:lang w:eastAsia="nl-NL"/>
              </w:rPr>
              <w:t xml:space="preserve">. </w:t>
            </w:r>
            <w:r w:rsidRPr="00ED1BAB">
              <w:rPr>
                <w:rFonts w:eastAsia="Times New Roman" w:cs="Arial"/>
                <w:sz w:val="20"/>
                <w:szCs w:val="20"/>
                <w:lang w:eastAsia="nl-NL"/>
              </w:rPr>
              <w:t xml:space="preserve">Er wordt gestart met het zichtbaar maken van de doelen in de groep </w:t>
            </w:r>
          </w:p>
        </w:tc>
        <w:tc>
          <w:tcPr>
            <w:tcW w:w="2268" w:type="dxa"/>
            <w:tcBorders>
              <w:top w:val="single" w:color="auto" w:sz="4" w:space="0"/>
              <w:left w:val="single" w:color="auto" w:sz="4" w:space="0"/>
              <w:bottom w:val="single" w:color="auto" w:sz="4" w:space="0"/>
              <w:right w:val="single" w:color="auto" w:sz="4" w:space="0"/>
            </w:tcBorders>
            <w:tcMar/>
          </w:tcPr>
          <w:p w:rsidRPr="00ED1BAB" w:rsidR="000A6690" w:rsidP="72E89DA5" w:rsidRDefault="00925F29" w14:paraId="2A287AA7" wp14:textId="77777777">
            <w:pPr>
              <w:widowControl w:val="0"/>
              <w:suppressAutoHyphens/>
              <w:spacing w:after="0" w:line="240" w:lineRule="auto"/>
              <w:rPr>
                <w:rFonts w:eastAsia="SimSun" w:cs="Arial"/>
                <w:color w:val="FF0000"/>
                <w:sz w:val="20"/>
                <w:szCs w:val="20"/>
                <w:lang w:eastAsia="hi-IN"/>
              </w:rPr>
            </w:pPr>
            <w:r w:rsidRPr="72E89DA5" w:rsidR="72E89DA5">
              <w:rPr>
                <w:color w:val="FF0000"/>
                <w:sz w:val="20"/>
                <w:szCs w:val="20"/>
              </w:rPr>
              <w:t xml:space="preserve">De doelen zijn voor de kinderen zichtbaar gemaakt in de klas. De kinderen kunnen door middel hiervan hun eigen leergroei beschrijven.  </w:t>
            </w:r>
          </w:p>
        </w:tc>
        <w:tc>
          <w:tcPr>
            <w:tcW w:w="2551" w:type="dxa"/>
            <w:tcBorders>
              <w:top w:val="single" w:color="auto" w:sz="4" w:space="0"/>
              <w:left w:val="single" w:color="auto" w:sz="4" w:space="0"/>
              <w:bottom w:val="single" w:color="auto" w:sz="4" w:space="0"/>
              <w:right w:val="single" w:color="auto" w:sz="4" w:space="0"/>
            </w:tcBorders>
            <w:tcMar/>
          </w:tcPr>
          <w:p w:rsidRPr="00ED1BAB" w:rsidR="00AA224E" w:rsidP="6D06CF72" w:rsidRDefault="000A6690" w14:paraId="45F76F77" wp14:textId="77777777">
            <w:pPr>
              <w:spacing w:after="0" w:line="240" w:lineRule="auto"/>
              <w:rPr>
                <w:rFonts w:eastAsia="Times New Roman" w:cs="Arial"/>
                <w:sz w:val="20"/>
                <w:szCs w:val="20"/>
                <w:lang w:eastAsia="nl-NL"/>
              </w:rPr>
            </w:pPr>
            <w:r w:rsidRPr="6D06CF72" w:rsidR="6D06CF72">
              <w:rPr>
                <w:rFonts w:eastAsia="Times New Roman" w:cs="Arial"/>
                <w:sz w:val="20"/>
                <w:szCs w:val="20"/>
                <w:lang w:eastAsia="nl-NL"/>
              </w:rPr>
              <w:t xml:space="preserve">De ideeën van John </w:t>
            </w:r>
            <w:proofErr w:type="spellStart"/>
            <w:r w:rsidRPr="6D06CF72" w:rsidR="6D06CF72">
              <w:rPr>
                <w:rFonts w:eastAsia="Times New Roman" w:cs="Arial"/>
                <w:sz w:val="20"/>
                <w:szCs w:val="20"/>
                <w:lang w:eastAsia="nl-NL"/>
              </w:rPr>
              <w:t>Hattie</w:t>
            </w:r>
            <w:proofErr w:type="spellEnd"/>
            <w:r w:rsidRPr="6D06CF72" w:rsidR="6D06CF72">
              <w:rPr>
                <w:rFonts w:eastAsia="Times New Roman" w:cs="Arial"/>
                <w:sz w:val="20"/>
                <w:szCs w:val="20"/>
                <w:lang w:eastAsia="nl-NL"/>
              </w:rPr>
              <w:t xml:space="preserve"> m.b.t. </w:t>
            </w:r>
            <w:proofErr w:type="spellStart"/>
            <w:r w:rsidRPr="6D06CF72" w:rsidR="6D06CF72">
              <w:rPr>
                <w:rFonts w:eastAsia="Times New Roman" w:cs="Arial"/>
                <w:sz w:val="20"/>
                <w:szCs w:val="20"/>
                <w:lang w:eastAsia="nl-NL"/>
              </w:rPr>
              <w:t>visible</w:t>
            </w:r>
            <w:proofErr w:type="spellEnd"/>
            <w:r w:rsidRPr="6D06CF72" w:rsidR="6D06CF72">
              <w:rPr>
                <w:rFonts w:eastAsia="Times New Roman" w:cs="Arial"/>
                <w:sz w:val="20"/>
                <w:szCs w:val="20"/>
                <w:lang w:eastAsia="nl-NL"/>
              </w:rPr>
              <w:t xml:space="preserve"> </w:t>
            </w:r>
            <w:proofErr w:type="spellStart"/>
            <w:r w:rsidRPr="6D06CF72" w:rsidR="6D06CF72">
              <w:rPr>
                <w:rFonts w:eastAsia="Times New Roman" w:cs="Arial"/>
                <w:sz w:val="20"/>
                <w:szCs w:val="20"/>
                <w:lang w:eastAsia="nl-NL"/>
              </w:rPr>
              <w:t>learning</w:t>
            </w:r>
            <w:proofErr w:type="spellEnd"/>
            <w:r w:rsidRPr="6D06CF72" w:rsidR="6D06CF72">
              <w:rPr>
                <w:rFonts w:eastAsia="Times New Roman" w:cs="Arial"/>
                <w:sz w:val="20"/>
                <w:szCs w:val="20"/>
                <w:lang w:eastAsia="nl-NL"/>
              </w:rPr>
              <w:t xml:space="preserve"> </w:t>
            </w:r>
            <w:r w:rsidRPr="6D06CF72" w:rsidR="6D06CF72">
              <w:rPr>
                <w:rFonts w:eastAsia="Times New Roman" w:cs="Arial"/>
                <w:sz w:val="20"/>
                <w:szCs w:val="20"/>
                <w:lang w:eastAsia="nl-NL"/>
              </w:rPr>
              <w:t>zijn zichtbaar in ons onderwijs en ons dagelijks handelen in de klas. Het lokaal is hier ook op ingericht.</w:t>
            </w:r>
          </w:p>
          <w:p w:rsidR="6D06CF72" w:rsidP="6D06CF72" w:rsidRDefault="6D06CF72" w14:paraId="62E412BC" w14:textId="6965DCD5">
            <w:pPr>
              <w:pStyle w:val="Standaard"/>
              <w:spacing w:after="0" w:line="240" w:lineRule="auto"/>
              <w:rPr>
                <w:rFonts w:eastAsia="Times New Roman" w:cs="Arial"/>
                <w:color w:val="FF0000"/>
                <w:sz w:val="20"/>
                <w:szCs w:val="20"/>
                <w:lang w:eastAsia="nl-NL"/>
              </w:rPr>
            </w:pPr>
            <w:r w:rsidRPr="6D06CF72" w:rsidR="6D06CF72">
              <w:rPr>
                <w:rFonts w:eastAsia="Times New Roman" w:cs="Arial"/>
                <w:color w:val="FF0000"/>
                <w:sz w:val="20"/>
                <w:szCs w:val="20"/>
                <w:lang w:eastAsia="nl-NL"/>
              </w:rPr>
              <w:t>Ligt stil. Moet een vervolg aan gegeven worden.</w:t>
            </w:r>
          </w:p>
          <w:p w:rsidRPr="00ED1BAB" w:rsidR="000A6690" w:rsidP="000A6690" w:rsidRDefault="000A6690" w14:paraId="23DE523C" wp14:textId="77777777">
            <w:pPr>
              <w:widowControl w:val="0"/>
              <w:suppressAutoHyphens/>
              <w:spacing w:after="0" w:line="240" w:lineRule="auto"/>
              <w:rPr>
                <w:rFonts w:eastAsia="SimSun" w:cs="Arial"/>
                <w:kern w:val="1"/>
                <w:sz w:val="20"/>
                <w:szCs w:val="20"/>
                <w:lang w:eastAsia="hi-IN"/>
              </w:rPr>
            </w:pPr>
          </w:p>
        </w:tc>
      </w:tr>
      <w:tr xmlns:wp14="http://schemas.microsoft.com/office/word/2010/wordml" w:rsidRPr="00ED1BAB" w:rsidR="00456869" w:rsidTr="6D06CF72" w14:paraId="3A84E7C1" wp14:textId="77777777">
        <w:trPr>
          <w:trHeight w:val="1924"/>
        </w:trPr>
        <w:tc>
          <w:tcPr>
            <w:tcW w:w="1951" w:type="dxa"/>
            <w:tcBorders>
              <w:top w:val="single" w:color="auto" w:sz="4" w:space="0"/>
              <w:left w:val="single" w:color="auto" w:sz="4" w:space="0"/>
              <w:bottom w:val="single" w:color="auto" w:sz="4" w:space="0"/>
              <w:right w:val="single" w:color="auto" w:sz="4" w:space="0"/>
            </w:tcBorders>
            <w:shd w:val="clear" w:color="auto" w:fill="auto"/>
            <w:tcMar/>
          </w:tcPr>
          <w:p w:rsidRPr="00ED1BAB" w:rsidR="00C34BE1" w:rsidP="00FC040C" w:rsidRDefault="00C34BE1" w14:paraId="6565CE8E"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lastRenderedPageBreak/>
              <w:t>Coöperatieve werkvormen</w:t>
            </w:r>
          </w:p>
        </w:tc>
        <w:tc>
          <w:tcPr>
            <w:tcW w:w="2579" w:type="dxa"/>
            <w:tcBorders>
              <w:top w:val="single" w:color="auto" w:sz="4" w:space="0"/>
              <w:left w:val="single" w:color="auto" w:sz="4" w:space="0"/>
              <w:bottom w:val="single" w:color="auto" w:sz="4" w:space="0"/>
              <w:right w:val="single" w:color="auto" w:sz="4" w:space="0"/>
            </w:tcBorders>
            <w:shd w:val="clear" w:color="auto" w:fill="auto"/>
            <w:tcMar/>
          </w:tcPr>
          <w:p w:rsidRPr="00ED1BAB" w:rsidR="000A6690" w:rsidP="00E63131" w:rsidRDefault="00C34BE1" w14:paraId="13A5C742"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Samenwerken met gebruik van coöperatieve werkvormen is zichtbaar in alle groepen en wordt ingezet om betrokkenheid te creëren, maar ook om de effectiviteit van het te behalen lesdoel te vergroten.</w:t>
            </w:r>
            <w:r w:rsidR="00E63131">
              <w:rPr>
                <w:rFonts w:eastAsia="Times New Roman" w:cs="Arial"/>
                <w:sz w:val="20"/>
                <w:szCs w:val="20"/>
                <w:lang w:eastAsia="nl-NL"/>
              </w:rPr>
              <w:t xml:space="preserve"> </w:t>
            </w:r>
            <w:r w:rsidRPr="00ED1BAB" w:rsidR="000A6690">
              <w:rPr>
                <w:rFonts w:eastAsia="Times New Roman" w:cs="Arial"/>
                <w:sz w:val="20"/>
                <w:szCs w:val="20"/>
                <w:lang w:eastAsia="nl-NL"/>
              </w:rPr>
              <w:t>Teamscholing met betrekking tot coöperatieve werkvormen.</w:t>
            </w:r>
            <w:r w:rsidR="00E63131">
              <w:rPr>
                <w:rFonts w:eastAsia="Times New Roman" w:cs="Arial"/>
                <w:sz w:val="20"/>
                <w:szCs w:val="20"/>
                <w:lang w:eastAsia="nl-NL"/>
              </w:rPr>
              <w:t xml:space="preserve"> </w:t>
            </w:r>
            <w:r w:rsidRPr="00ED1BAB" w:rsidR="000A6690">
              <w:rPr>
                <w:rFonts w:eastAsia="Times New Roman" w:cs="Arial"/>
                <w:sz w:val="20"/>
                <w:szCs w:val="20"/>
                <w:lang w:eastAsia="nl-NL"/>
              </w:rPr>
              <w:t>Klassenconsultatie m.b.t. deze werkvormen.</w:t>
            </w:r>
          </w:p>
        </w:tc>
        <w:tc>
          <w:tcPr>
            <w:tcW w:w="2524" w:type="dxa"/>
            <w:tcBorders>
              <w:top w:val="single" w:color="auto" w:sz="4" w:space="0"/>
              <w:left w:val="single" w:color="auto" w:sz="4" w:space="0"/>
              <w:bottom w:val="single" w:color="auto" w:sz="4" w:space="0"/>
              <w:right w:val="single" w:color="auto" w:sz="4" w:space="0"/>
            </w:tcBorders>
            <w:shd w:val="clear" w:color="auto" w:fill="92D050"/>
            <w:tcMar/>
          </w:tcPr>
          <w:p w:rsidRPr="00ED1BAB" w:rsidR="000A6690" w:rsidP="000A6690" w:rsidRDefault="000A6690" w14:paraId="30773C4F"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 xml:space="preserve">Samenwerken met gebruik van coöperatieve werkvormen is zichtbaar in alle groepen en wordt ingezet om betrokkenheid te creëren, maar ook om de effectiviteit van het te behalen lesdoel te vergroten. </w:t>
            </w:r>
          </w:p>
          <w:p w:rsidRPr="00ED1BAB" w:rsidR="000A6690" w:rsidP="000A6690" w:rsidRDefault="000A6690" w14:paraId="07C339BE"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 xml:space="preserve">Deze werkvormen worden in lessen geïntegreerd. </w:t>
            </w:r>
          </w:p>
          <w:p w:rsidRPr="00ED1BAB" w:rsidR="00C34BE1" w:rsidP="00E63131" w:rsidRDefault="00E446FD" w14:paraId="7DE5C267"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 xml:space="preserve">Klassenconsultaties vinden nog steeds plaats. </w:t>
            </w:r>
          </w:p>
        </w:tc>
        <w:tc>
          <w:tcPr>
            <w:tcW w:w="2410" w:type="dxa"/>
            <w:tcBorders>
              <w:top w:val="single" w:color="auto" w:sz="4" w:space="0"/>
              <w:left w:val="single" w:color="auto" w:sz="4" w:space="0"/>
              <w:bottom w:val="single" w:color="auto" w:sz="4" w:space="0"/>
              <w:right w:val="single" w:color="auto" w:sz="4" w:space="0"/>
            </w:tcBorders>
            <w:shd w:val="clear" w:color="auto" w:fill="auto"/>
            <w:tcMar/>
          </w:tcPr>
          <w:p w:rsidRPr="00ED1BAB" w:rsidR="000A6690" w:rsidP="000A6690" w:rsidRDefault="000A6690" w14:paraId="36006F5D"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 xml:space="preserve">Samenwerken met gebruik van coöperatieve werkvormen is zichtbaar in alle groepen en wordt ingezet om betrokkenheid te creëren, maar ook om de effectiviteit van het te behalen lesdoel te vergroten. </w:t>
            </w:r>
          </w:p>
          <w:p w:rsidRPr="00ED1BAB" w:rsidR="000A6690" w:rsidP="000A6690" w:rsidRDefault="000A6690" w14:paraId="4098E778"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 xml:space="preserve">Deze werkvormen worden in lessen geïntegreerd. </w:t>
            </w:r>
          </w:p>
          <w:p w:rsidRPr="00ED1BAB" w:rsidR="00C34BE1" w:rsidP="00FC040C" w:rsidRDefault="00C34BE1" w14:paraId="52E56223" wp14:textId="77777777">
            <w:pPr>
              <w:widowControl w:val="0"/>
              <w:suppressAutoHyphens/>
              <w:spacing w:after="0" w:line="240" w:lineRule="auto"/>
              <w:rPr>
                <w:rFonts w:eastAsia="SimSun" w:cs="Arial"/>
                <w:kern w:val="1"/>
                <w:sz w:val="20"/>
                <w:szCs w:val="20"/>
                <w:lang w:eastAsia="hi-IN"/>
              </w:rPr>
            </w:pPr>
          </w:p>
        </w:tc>
        <w:tc>
          <w:tcPr>
            <w:tcW w:w="2268" w:type="dxa"/>
            <w:tcBorders>
              <w:top w:val="single" w:color="auto" w:sz="4" w:space="0"/>
              <w:left w:val="single" w:color="auto" w:sz="4" w:space="0"/>
              <w:bottom w:val="single" w:color="auto" w:sz="4" w:space="0"/>
              <w:right w:val="single" w:color="auto" w:sz="4" w:space="0"/>
            </w:tcBorders>
            <w:tcMar/>
          </w:tcPr>
          <w:p w:rsidRPr="00ED1BAB" w:rsidR="00C34BE1" w:rsidP="72E89DA5" w:rsidRDefault="000A6690" w14:paraId="758BC940" wp14:textId="77777777">
            <w:pPr>
              <w:spacing w:after="0" w:line="240" w:lineRule="auto"/>
              <w:rPr>
                <w:rFonts w:eastAsia="SimSun" w:cs="Arial"/>
                <w:color w:val="00B050"/>
                <w:sz w:val="20"/>
                <w:szCs w:val="20"/>
                <w:lang w:eastAsia="hi-IN"/>
              </w:rPr>
            </w:pPr>
            <w:r w:rsidRPr="72E89DA5" w:rsidR="72E89DA5">
              <w:rPr>
                <w:rFonts w:eastAsia="Times New Roman" w:cs="Arial"/>
                <w:color w:val="00B050"/>
                <w:sz w:val="20"/>
                <w:szCs w:val="20"/>
                <w:lang w:eastAsia="nl-NL"/>
              </w:rPr>
              <w:t xml:space="preserve">Samenwerken met gebruik van coöperatieve werkvormen is zichtbaar in alle groepen en wordt ingezet om betrokkenheid te creëren, maar ook om de effectiviteit van het te behalen </w:t>
            </w:r>
            <w:proofErr w:type="spellStart"/>
            <w:r w:rsidRPr="72E89DA5" w:rsidR="72E89DA5">
              <w:rPr>
                <w:rFonts w:eastAsia="Times New Roman" w:cs="Arial"/>
                <w:color w:val="00B050"/>
                <w:sz w:val="20"/>
                <w:szCs w:val="20"/>
                <w:lang w:eastAsia="nl-NL"/>
              </w:rPr>
              <w:t>lesdoel</w:t>
            </w:r>
            <w:proofErr w:type="spellEnd"/>
            <w:r w:rsidRPr="72E89DA5" w:rsidR="72E89DA5">
              <w:rPr>
                <w:rFonts w:eastAsia="Times New Roman" w:cs="Arial"/>
                <w:color w:val="00B050"/>
                <w:sz w:val="20"/>
                <w:szCs w:val="20"/>
                <w:lang w:eastAsia="nl-NL"/>
              </w:rPr>
              <w:t xml:space="preserve"> te vergroten. </w:t>
            </w:r>
            <w:r w:rsidRPr="72E89DA5" w:rsidR="72E89DA5">
              <w:rPr>
                <w:rFonts w:eastAsia="Times New Roman" w:cs="Arial"/>
                <w:color w:val="00B050"/>
                <w:sz w:val="20"/>
                <w:szCs w:val="20"/>
                <w:lang w:eastAsia="nl-NL"/>
              </w:rPr>
              <w:t xml:space="preserve"> </w:t>
            </w:r>
            <w:r w:rsidRPr="72E89DA5" w:rsidR="72E89DA5">
              <w:rPr>
                <w:rFonts w:eastAsia="Times New Roman" w:cs="Arial"/>
                <w:color w:val="00B050"/>
                <w:sz w:val="20"/>
                <w:szCs w:val="20"/>
                <w:lang w:eastAsia="nl-NL"/>
              </w:rPr>
              <w:t xml:space="preserve">Deze werkvormen worden in lessen geïntegreerd. </w:t>
            </w:r>
          </w:p>
        </w:tc>
        <w:tc>
          <w:tcPr>
            <w:tcW w:w="2551" w:type="dxa"/>
            <w:tcBorders>
              <w:top w:val="single" w:color="auto" w:sz="4" w:space="0"/>
              <w:left w:val="single" w:color="auto" w:sz="4" w:space="0"/>
              <w:bottom w:val="single" w:color="auto" w:sz="4" w:space="0"/>
              <w:right w:val="single" w:color="auto" w:sz="4" w:space="0"/>
            </w:tcBorders>
            <w:tcMar/>
          </w:tcPr>
          <w:p w:rsidRPr="00ED1BAB" w:rsidR="00C34BE1" w:rsidP="6D06CF72" w:rsidRDefault="000A6690" w14:paraId="53B2E7E4" wp14:textId="3896A7CE">
            <w:pPr>
              <w:widowControl w:val="0"/>
              <w:suppressAutoHyphens/>
              <w:spacing w:after="0" w:line="240" w:lineRule="auto"/>
              <w:rPr>
                <w:rFonts w:eastAsia="SimSun" w:cs="Arial"/>
                <w:sz w:val="20"/>
                <w:szCs w:val="20"/>
                <w:lang w:eastAsia="hi-IN"/>
              </w:rPr>
            </w:pPr>
            <w:r w:rsidRPr="00ED1BAB">
              <w:rPr>
                <w:rFonts w:eastAsia="SimSun" w:cs="Arial"/>
                <w:kern w:val="1"/>
                <w:sz w:val="20"/>
                <w:szCs w:val="20"/>
                <w:lang w:eastAsia="hi-IN"/>
              </w:rPr>
              <w:t xml:space="preserve">Het inzetten van </w:t>
            </w:r>
            <w:r w:rsidRPr="00ED1BAB" w:rsidR="00E446FD">
              <w:rPr>
                <w:rFonts w:eastAsia="Times New Roman" w:cs="Arial"/>
                <w:sz w:val="20"/>
                <w:szCs w:val="20"/>
                <w:lang w:eastAsia="nl-NL"/>
              </w:rPr>
              <w:t>coöperatieve werkvormen gebeurt met grote regelmaat in alle groepen.</w:t>
            </w:r>
          </w:p>
          <w:p w:rsidRPr="00ED1BAB" w:rsidR="00C34BE1" w:rsidP="6D06CF72" w:rsidRDefault="000A6690" w14:paraId="261F45F6" wp14:textId="77777777">
            <w:pPr>
              <w:pStyle w:val="Standaard"/>
              <w:widowControl w:val="0"/>
              <w:suppressAutoHyphens/>
              <w:spacing w:after="0" w:line="240" w:lineRule="auto"/>
              <w:rPr>
                <w:rFonts w:eastAsia="Times New Roman" w:cs="Arial"/>
                <w:color w:val="00B050"/>
                <w:sz w:val="20"/>
                <w:szCs w:val="20"/>
                <w:lang w:eastAsia="nl-NL"/>
              </w:rPr>
            </w:pPr>
            <w:r w:rsidRPr="6D06CF72" w:rsidR="00E446FD">
              <w:rPr>
                <w:rFonts w:eastAsia="Times New Roman" w:cs="Arial"/>
                <w:color w:val="00B050"/>
                <w:sz w:val="20"/>
                <w:szCs w:val="20"/>
                <w:lang w:eastAsia="nl-NL"/>
              </w:rPr>
              <w:t>Vindt overal plaats</w:t>
            </w:r>
          </w:p>
        </w:tc>
      </w:tr>
      <w:tr xmlns:wp14="http://schemas.microsoft.com/office/word/2010/wordml" w:rsidRPr="00ED1BAB" w:rsidR="00456869" w:rsidTr="6D06CF72" w14:paraId="45700448" wp14:textId="77777777">
        <w:trPr>
          <w:trHeight w:val="1924"/>
        </w:trPr>
        <w:tc>
          <w:tcPr>
            <w:tcW w:w="1951" w:type="dxa"/>
            <w:tcBorders>
              <w:top w:val="single" w:color="auto" w:sz="4" w:space="0"/>
              <w:left w:val="single" w:color="auto" w:sz="4" w:space="0"/>
              <w:bottom w:val="single" w:color="auto" w:sz="4" w:space="0"/>
              <w:right w:val="single" w:color="auto" w:sz="4" w:space="0"/>
            </w:tcBorders>
            <w:shd w:val="clear" w:color="auto" w:fill="auto"/>
            <w:tcMar/>
          </w:tcPr>
          <w:p w:rsidRPr="00ED1BAB" w:rsidR="00F84182" w:rsidP="00FC040C" w:rsidRDefault="00F84182" w14:paraId="6C917764"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Rekenen</w:t>
            </w:r>
          </w:p>
        </w:tc>
        <w:tc>
          <w:tcPr>
            <w:tcW w:w="2579" w:type="dxa"/>
            <w:tcBorders>
              <w:top w:val="single" w:color="auto" w:sz="4" w:space="0"/>
              <w:left w:val="single" w:color="auto" w:sz="4" w:space="0"/>
              <w:bottom w:val="single" w:color="auto" w:sz="4" w:space="0"/>
              <w:right w:val="single" w:color="auto" w:sz="4" w:space="0"/>
            </w:tcBorders>
            <w:shd w:val="clear" w:color="auto" w:fill="auto"/>
            <w:tcMar/>
          </w:tcPr>
          <w:p w:rsidRPr="00ED1BAB" w:rsidR="00F84182" w:rsidP="002B30E9" w:rsidRDefault="00F84182" w14:paraId="670E6E8D"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De rekenresultaten op school verhogen.</w:t>
            </w:r>
          </w:p>
          <w:p w:rsidRPr="00ED1BAB" w:rsidR="00F84182" w:rsidP="002B30E9" w:rsidRDefault="00F84182" w14:paraId="4110E443"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We werken met de methode: “ De wereld in getallen”, met ondersteuning van “Met sprongen vooruit”. We willen een gelijke gedegen aanpak van de methode en genoeg ruimte en aandacht om kinderen beter te leren automatiseren.</w:t>
            </w:r>
          </w:p>
          <w:p w:rsidRPr="00ED1BAB" w:rsidR="00E446FD" w:rsidP="002B30E9" w:rsidRDefault="00E446FD" w14:paraId="07547A01" wp14:textId="77777777">
            <w:pPr>
              <w:spacing w:after="0" w:line="240" w:lineRule="auto"/>
              <w:rPr>
                <w:rFonts w:eastAsia="Times New Roman" w:cs="Arial"/>
                <w:sz w:val="20"/>
                <w:szCs w:val="20"/>
                <w:lang w:eastAsia="nl-NL"/>
              </w:rPr>
            </w:pPr>
          </w:p>
        </w:tc>
        <w:tc>
          <w:tcPr>
            <w:tcW w:w="2524" w:type="dxa"/>
            <w:tcBorders>
              <w:top w:val="single" w:color="auto" w:sz="4" w:space="0"/>
              <w:left w:val="single" w:color="auto" w:sz="4" w:space="0"/>
              <w:bottom w:val="single" w:color="auto" w:sz="4" w:space="0"/>
              <w:right w:val="single" w:color="auto" w:sz="4" w:space="0"/>
            </w:tcBorders>
            <w:shd w:val="clear" w:color="auto" w:fill="FFC000" w:themeFill="accent4"/>
            <w:tcMar/>
          </w:tcPr>
          <w:p w:rsidRPr="00ED1BAB" w:rsidR="00E446FD" w:rsidP="00E446FD" w:rsidRDefault="00E446FD" w14:paraId="7B36DE78" wp14:textId="77777777">
            <w:pPr>
              <w:spacing w:after="0" w:line="240" w:lineRule="auto"/>
              <w:rPr>
                <w:rFonts w:eastAsia="Times New Roman" w:cs="Arial"/>
                <w:sz w:val="20"/>
                <w:szCs w:val="20"/>
                <w:lang w:eastAsia="nl-NL"/>
              </w:rPr>
            </w:pPr>
            <w:r w:rsidRPr="00ED1BAB">
              <w:rPr>
                <w:rFonts w:eastAsia="Times New Roman" w:cs="Arial"/>
                <w:sz w:val="20"/>
                <w:szCs w:val="20"/>
                <w:lang w:eastAsia="nl-NL"/>
              </w:rPr>
              <w:t>De rekenresultaten op school verhogen.</w:t>
            </w:r>
          </w:p>
          <w:p w:rsidRPr="00ED1BAB" w:rsidR="00F84182" w:rsidP="00E446FD" w:rsidRDefault="00E446FD" w14:paraId="77ED4576" wp14:textId="77777777">
            <w:pPr>
              <w:widowControl w:val="0"/>
              <w:suppressAutoHyphens/>
              <w:spacing w:after="0" w:line="240" w:lineRule="auto"/>
              <w:rPr>
                <w:rFonts w:eastAsia="Times New Roman" w:cs="Arial"/>
                <w:sz w:val="20"/>
                <w:szCs w:val="20"/>
                <w:lang w:eastAsia="nl-NL"/>
              </w:rPr>
            </w:pPr>
            <w:r w:rsidRPr="00ED1BAB">
              <w:rPr>
                <w:rFonts w:eastAsia="Times New Roman" w:cs="Arial"/>
                <w:sz w:val="20"/>
                <w:szCs w:val="20"/>
                <w:lang w:eastAsia="nl-NL"/>
              </w:rPr>
              <w:t>We werken met de methode: “ De wereld in getallen”, met ondersteuning van “Met sprongen vooruit”. We willen een gelijke gedegen aanpak van de methode en genoeg ruimte en aandacht om kinderen beter te leren automatiseren. Waar nodig scholing m.b.t. van het inzetten van M.S.V.</w:t>
            </w:r>
          </w:p>
        </w:tc>
        <w:tc>
          <w:tcPr>
            <w:tcW w:w="2410" w:type="dxa"/>
            <w:tcBorders>
              <w:top w:val="single" w:color="auto" w:sz="4" w:space="0"/>
              <w:left w:val="single" w:color="auto" w:sz="4" w:space="0"/>
              <w:bottom w:val="single" w:color="auto" w:sz="4" w:space="0"/>
              <w:right w:val="single" w:color="auto" w:sz="4" w:space="0"/>
            </w:tcBorders>
            <w:shd w:val="clear" w:color="auto" w:fill="auto"/>
            <w:tcMar/>
          </w:tcPr>
          <w:p w:rsidRPr="00ED1BAB" w:rsidR="00F84182" w:rsidP="00E446FD" w:rsidRDefault="00C46E7A" w14:paraId="7975D046" wp14:textId="77777777">
            <w:pPr>
              <w:widowControl w:val="0"/>
              <w:suppressAutoHyphens/>
              <w:spacing w:after="0" w:line="240" w:lineRule="auto"/>
              <w:rPr>
                <w:rFonts w:eastAsia="SimSun" w:cs="Arial"/>
                <w:kern w:val="1"/>
                <w:sz w:val="20"/>
                <w:szCs w:val="20"/>
                <w:lang w:eastAsia="hi-IN"/>
              </w:rPr>
            </w:pPr>
            <w:r w:rsidRPr="00ED1BAB">
              <w:rPr>
                <w:rFonts w:eastAsia="Times New Roman" w:cs="Arial"/>
                <w:sz w:val="20"/>
                <w:szCs w:val="20"/>
                <w:lang w:eastAsia="nl-NL"/>
              </w:rPr>
              <w:t>De rekenresultaten zijn op niveau die je van onze school mag verwachten (zie schoolstandaard). De beschikbare methodes worden optimaal ingezet</w:t>
            </w:r>
          </w:p>
        </w:tc>
        <w:tc>
          <w:tcPr>
            <w:tcW w:w="2268" w:type="dxa"/>
            <w:tcBorders>
              <w:top w:val="single" w:color="auto" w:sz="4" w:space="0"/>
              <w:left w:val="single" w:color="auto" w:sz="4" w:space="0"/>
              <w:bottom w:val="single" w:color="auto" w:sz="4" w:space="0"/>
              <w:right w:val="single" w:color="auto" w:sz="4" w:space="0"/>
            </w:tcBorders>
            <w:tcMar/>
          </w:tcPr>
          <w:p w:rsidRPr="00ED1BAB" w:rsidR="00F84182" w:rsidP="00E446FD" w:rsidRDefault="00C46E7A" w14:paraId="48726B2D" wp14:textId="77777777">
            <w:pPr>
              <w:widowControl w:val="0"/>
              <w:suppressAutoHyphens/>
              <w:spacing w:after="0" w:line="240" w:lineRule="auto"/>
              <w:rPr>
                <w:rFonts w:eastAsia="SimSun" w:cs="Arial"/>
                <w:kern w:val="1"/>
                <w:sz w:val="20"/>
                <w:szCs w:val="20"/>
                <w:lang w:eastAsia="hi-IN"/>
              </w:rPr>
            </w:pPr>
            <w:r w:rsidRPr="00ED1BAB">
              <w:rPr>
                <w:rFonts w:eastAsia="Times New Roman" w:cs="Arial"/>
                <w:sz w:val="20"/>
                <w:szCs w:val="20"/>
                <w:lang w:eastAsia="nl-NL"/>
              </w:rPr>
              <w:t>De rekenresultaten zijn op niveau die je van onze school mag verwachten (zie schoolstandaard). De beschikbare methodes worden optimaal ingezet</w:t>
            </w:r>
            <w:r w:rsidRPr="00ED1BAB" w:rsidR="00E446FD">
              <w:rPr>
                <w:rFonts w:eastAsia="Times New Roman" w:cs="Arial"/>
                <w:sz w:val="20"/>
                <w:szCs w:val="20"/>
                <w:lang w:eastAsia="nl-NL"/>
              </w:rPr>
              <w:t>.</w:t>
            </w:r>
          </w:p>
        </w:tc>
        <w:tc>
          <w:tcPr>
            <w:tcW w:w="2551" w:type="dxa"/>
            <w:tcBorders>
              <w:top w:val="single" w:color="auto" w:sz="4" w:space="0"/>
              <w:left w:val="single" w:color="auto" w:sz="4" w:space="0"/>
              <w:bottom w:val="single" w:color="auto" w:sz="4" w:space="0"/>
              <w:right w:val="single" w:color="auto" w:sz="4" w:space="0"/>
            </w:tcBorders>
            <w:tcMar/>
          </w:tcPr>
          <w:p w:rsidRPr="00ED1BAB" w:rsidR="00F84182" w:rsidP="6D06CF72" w:rsidRDefault="00C46E7A" w14:paraId="7F213FB0" wp14:textId="5DA91EA1">
            <w:pPr>
              <w:widowControl w:val="0"/>
              <w:suppressAutoHyphens/>
              <w:spacing w:after="0" w:line="240" w:lineRule="auto"/>
              <w:rPr>
                <w:rFonts w:eastAsia="SimSun" w:cs="Arial"/>
                <w:sz w:val="20"/>
                <w:szCs w:val="20"/>
                <w:lang w:eastAsia="hi-IN"/>
              </w:rPr>
            </w:pPr>
            <w:r w:rsidRPr="6D06CF72" w:rsidR="6D06CF72">
              <w:rPr>
                <w:rFonts w:eastAsia="Times New Roman" w:cs="Arial"/>
                <w:sz w:val="20"/>
                <w:szCs w:val="20"/>
                <w:lang w:eastAsia="nl-NL"/>
              </w:rPr>
              <w:t>De rekenresultaten zijn op niveau die je van onze school mag verwachten (zie schoolstandaard). De beschikbare methodes worden optimaal ingezet</w:t>
            </w:r>
          </w:p>
          <w:p w:rsidRPr="00ED1BAB" w:rsidR="00F84182" w:rsidP="6D06CF72" w:rsidRDefault="00C46E7A" w14:paraId="357DBEB0" wp14:textId="5A92DA53">
            <w:pPr>
              <w:pStyle w:val="Standaard"/>
              <w:widowControl w:val="0"/>
              <w:suppressAutoHyphens/>
              <w:spacing w:after="0" w:line="240" w:lineRule="auto"/>
              <w:rPr>
                <w:rFonts w:eastAsia="Times New Roman" w:cs="Arial"/>
                <w:sz w:val="20"/>
                <w:szCs w:val="20"/>
                <w:lang w:eastAsia="nl-NL"/>
              </w:rPr>
            </w:pPr>
          </w:p>
          <w:p w:rsidRPr="00ED1BAB" w:rsidR="00F84182" w:rsidP="6D06CF72" w:rsidRDefault="00C46E7A" w14:paraId="08958151" wp14:textId="0FADF25D">
            <w:pPr>
              <w:pStyle w:val="Standaard"/>
              <w:widowControl w:val="0"/>
              <w:suppressAutoHyphens/>
              <w:spacing w:after="0" w:line="240" w:lineRule="auto"/>
              <w:rPr>
                <w:rFonts w:eastAsia="Times New Roman" w:cs="Arial"/>
                <w:sz w:val="20"/>
                <w:szCs w:val="20"/>
                <w:lang w:eastAsia="nl-NL"/>
              </w:rPr>
            </w:pPr>
            <w:r w:rsidRPr="6D06CF72" w:rsidR="6D06CF72">
              <w:rPr>
                <w:rFonts w:eastAsia="Times New Roman" w:cs="Arial"/>
                <w:color w:val="00B050"/>
                <w:sz w:val="20"/>
                <w:szCs w:val="20"/>
                <w:lang w:eastAsia="nl-NL"/>
              </w:rPr>
              <w:t>Op niveau; pas na analyse eind juni helemaal duidelijk</w:t>
            </w:r>
          </w:p>
        </w:tc>
      </w:tr>
      <w:tr xmlns:wp14="http://schemas.microsoft.com/office/word/2010/wordml" w:rsidRPr="004A749D" w:rsidR="00456869" w:rsidTr="6D06CF72" w14:paraId="5C404C99" wp14:textId="77777777">
        <w:trPr>
          <w:trHeight w:val="1920"/>
        </w:trPr>
        <w:tc>
          <w:tcPr>
            <w:tcW w:w="1951" w:type="dxa"/>
            <w:tcBorders>
              <w:top w:val="single" w:color="auto" w:sz="4" w:space="0"/>
              <w:left w:val="single" w:color="auto" w:sz="4" w:space="0"/>
              <w:bottom w:val="single" w:color="auto" w:sz="4" w:space="0"/>
              <w:right w:val="single" w:color="auto" w:sz="4" w:space="0"/>
            </w:tcBorders>
            <w:shd w:val="clear" w:color="auto" w:fill="auto"/>
            <w:tcMar/>
          </w:tcPr>
          <w:p w:rsidRPr="004A749D" w:rsidR="00452E3C" w:rsidP="004A749D" w:rsidRDefault="004A749D" w14:paraId="6B2C32B7" wp14:textId="77777777">
            <w:pPr>
              <w:rPr>
                <w:rFonts w:eastAsia="Times New Roman" w:cs="Arial"/>
                <w:sz w:val="20"/>
                <w:szCs w:val="20"/>
                <w:lang w:eastAsia="nl-NL"/>
              </w:rPr>
            </w:pPr>
            <w:r w:rsidRPr="004A749D">
              <w:rPr>
                <w:rFonts w:eastAsia="Times New Roman" w:cs="Arial"/>
                <w:sz w:val="20"/>
                <w:szCs w:val="20"/>
                <w:lang w:eastAsia="nl-NL"/>
              </w:rPr>
              <w:t>Cultuureducatie</w:t>
            </w:r>
          </w:p>
        </w:tc>
        <w:tc>
          <w:tcPr>
            <w:tcW w:w="2579" w:type="dxa"/>
            <w:tcBorders>
              <w:top w:val="single" w:color="auto" w:sz="4" w:space="0"/>
              <w:left w:val="single" w:color="auto" w:sz="4" w:space="0"/>
              <w:bottom w:val="single" w:color="auto" w:sz="4" w:space="0"/>
              <w:right w:val="single" w:color="auto" w:sz="4" w:space="0"/>
            </w:tcBorders>
            <w:shd w:val="clear" w:color="auto" w:fill="auto"/>
            <w:tcMar/>
          </w:tcPr>
          <w:p w:rsidRPr="004A749D" w:rsidR="00452E3C" w:rsidP="004A749D" w:rsidRDefault="00452E3C" w14:paraId="2EC2F537" wp14:textId="77777777">
            <w:pPr>
              <w:rPr>
                <w:rFonts w:eastAsia="Times New Roman" w:cs="Arial"/>
                <w:sz w:val="20"/>
                <w:szCs w:val="20"/>
                <w:lang w:eastAsia="nl-NL"/>
              </w:rPr>
            </w:pPr>
            <w:r w:rsidRPr="004A749D">
              <w:rPr>
                <w:rFonts w:eastAsia="Times New Roman" w:cs="Arial"/>
                <w:sz w:val="20"/>
                <w:szCs w:val="20"/>
                <w:lang w:eastAsia="nl-NL"/>
              </w:rPr>
              <w:t>Cultuureducatie vormt een onderdeel van ons lesaanbod in alle groepen.</w:t>
            </w:r>
            <w:r w:rsidRPr="004A749D" w:rsidR="00BF401F">
              <w:rPr>
                <w:rFonts w:eastAsia="Times New Roman" w:cs="Arial"/>
                <w:sz w:val="20"/>
                <w:szCs w:val="20"/>
                <w:lang w:eastAsia="nl-NL"/>
              </w:rPr>
              <w:t xml:space="preserve">  Door cultuureducatie kunnen wij tevens tegemoetkomen aan verschillende talenten van kinderen.</w:t>
            </w:r>
          </w:p>
        </w:tc>
        <w:tc>
          <w:tcPr>
            <w:tcW w:w="2524" w:type="dxa"/>
            <w:tcBorders>
              <w:top w:val="single" w:color="auto" w:sz="4" w:space="0"/>
              <w:left w:val="single" w:color="auto" w:sz="4" w:space="0"/>
              <w:bottom w:val="single" w:color="auto" w:sz="4" w:space="0"/>
              <w:right w:val="single" w:color="auto" w:sz="4" w:space="0"/>
            </w:tcBorders>
            <w:shd w:val="clear" w:color="auto" w:fill="92D050"/>
            <w:tcMar/>
          </w:tcPr>
          <w:p w:rsidRPr="004A749D" w:rsidR="00452E3C" w:rsidP="00FC040C" w:rsidRDefault="00297865" w14:paraId="3AD96B53" wp14:textId="77777777">
            <w:pPr>
              <w:widowControl w:val="0"/>
              <w:suppressAutoHyphens/>
              <w:spacing w:after="0" w:line="240" w:lineRule="auto"/>
              <w:rPr>
                <w:rFonts w:eastAsia="Times New Roman" w:cs="Arial"/>
                <w:sz w:val="20"/>
                <w:szCs w:val="20"/>
                <w:lang w:eastAsia="nl-NL"/>
              </w:rPr>
            </w:pPr>
            <w:r w:rsidRPr="004A749D">
              <w:rPr>
                <w:rFonts w:eastAsia="Times New Roman" w:cs="Arial"/>
                <w:sz w:val="20"/>
                <w:szCs w:val="20"/>
                <w:lang w:eastAsia="nl-NL"/>
              </w:rPr>
              <w:t>Cultuureducatie vormt een onderdeel van</w:t>
            </w:r>
            <w:r w:rsidR="004A749D">
              <w:rPr>
                <w:rFonts w:eastAsia="Times New Roman" w:cs="Arial"/>
                <w:sz w:val="20"/>
                <w:szCs w:val="20"/>
                <w:lang w:eastAsia="nl-NL"/>
              </w:rPr>
              <w:t xml:space="preserve"> ons lesaanbod in alle groepen</w:t>
            </w:r>
          </w:p>
        </w:tc>
        <w:tc>
          <w:tcPr>
            <w:tcW w:w="2410" w:type="dxa"/>
            <w:tcBorders>
              <w:top w:val="single" w:color="auto" w:sz="4" w:space="0"/>
              <w:left w:val="single" w:color="auto" w:sz="4" w:space="0"/>
              <w:bottom w:val="single" w:color="auto" w:sz="4" w:space="0"/>
              <w:right w:val="single" w:color="auto" w:sz="4" w:space="0"/>
            </w:tcBorders>
            <w:shd w:val="clear" w:color="auto" w:fill="auto"/>
            <w:tcMar/>
          </w:tcPr>
          <w:p w:rsidRPr="004A749D" w:rsidR="00452E3C" w:rsidP="00FC040C" w:rsidRDefault="00297865" w14:paraId="43ABE43A" wp14:textId="77777777">
            <w:pPr>
              <w:widowControl w:val="0"/>
              <w:suppressAutoHyphens/>
              <w:spacing w:after="0" w:line="240" w:lineRule="auto"/>
              <w:rPr>
                <w:rFonts w:eastAsia="SimSun" w:cs="Arial"/>
                <w:kern w:val="1"/>
                <w:sz w:val="20"/>
                <w:szCs w:val="20"/>
                <w:lang w:eastAsia="hi-IN"/>
              </w:rPr>
            </w:pPr>
            <w:r w:rsidRPr="004A749D">
              <w:rPr>
                <w:rFonts w:eastAsia="Times New Roman" w:cs="Arial"/>
                <w:sz w:val="20"/>
                <w:szCs w:val="20"/>
                <w:lang w:eastAsia="nl-NL"/>
              </w:rPr>
              <w:t>Cultuureducatie vormt een onderdeel van</w:t>
            </w:r>
            <w:r w:rsidR="00E63131">
              <w:rPr>
                <w:rFonts w:eastAsia="Times New Roman" w:cs="Arial"/>
                <w:sz w:val="20"/>
                <w:szCs w:val="20"/>
                <w:lang w:eastAsia="nl-NL"/>
              </w:rPr>
              <w:t xml:space="preserve"> ons lesaanbod in alle groepen.</w:t>
            </w:r>
          </w:p>
        </w:tc>
        <w:tc>
          <w:tcPr>
            <w:tcW w:w="2268" w:type="dxa"/>
            <w:tcBorders>
              <w:top w:val="single" w:color="auto" w:sz="4" w:space="0"/>
              <w:left w:val="single" w:color="auto" w:sz="4" w:space="0"/>
              <w:bottom w:val="single" w:color="auto" w:sz="4" w:space="0"/>
              <w:right w:val="single" w:color="auto" w:sz="4" w:space="0"/>
            </w:tcBorders>
            <w:tcMar/>
          </w:tcPr>
          <w:p w:rsidRPr="004A749D" w:rsidR="00452E3C" w:rsidP="00FC040C" w:rsidRDefault="00297865" w14:paraId="01A59398" wp14:textId="77777777">
            <w:pPr>
              <w:widowControl w:val="0"/>
              <w:suppressAutoHyphens/>
              <w:spacing w:after="0" w:line="240" w:lineRule="auto"/>
              <w:rPr>
                <w:rFonts w:eastAsia="SimSun" w:cs="Arial"/>
                <w:kern w:val="1"/>
                <w:sz w:val="20"/>
                <w:szCs w:val="20"/>
                <w:lang w:eastAsia="hi-IN"/>
              </w:rPr>
            </w:pPr>
            <w:r w:rsidRPr="004A749D">
              <w:rPr>
                <w:rFonts w:eastAsia="Times New Roman" w:cs="Arial"/>
                <w:sz w:val="20"/>
                <w:szCs w:val="20"/>
                <w:lang w:eastAsia="nl-NL"/>
              </w:rPr>
              <w:t>Cultuureducatie vormt een onderdeel van</w:t>
            </w:r>
            <w:r w:rsidR="00E63131">
              <w:rPr>
                <w:rFonts w:eastAsia="Times New Roman" w:cs="Arial"/>
                <w:sz w:val="20"/>
                <w:szCs w:val="20"/>
                <w:lang w:eastAsia="nl-NL"/>
              </w:rPr>
              <w:t xml:space="preserve"> ons lesaanbod in alle groepen.</w:t>
            </w:r>
          </w:p>
        </w:tc>
        <w:tc>
          <w:tcPr>
            <w:tcW w:w="2551" w:type="dxa"/>
            <w:tcBorders>
              <w:top w:val="single" w:color="auto" w:sz="4" w:space="0"/>
              <w:left w:val="single" w:color="auto" w:sz="4" w:space="0"/>
              <w:bottom w:val="single" w:color="auto" w:sz="4" w:space="0"/>
              <w:right w:val="single" w:color="auto" w:sz="4" w:space="0"/>
            </w:tcBorders>
            <w:tcMar/>
          </w:tcPr>
          <w:p w:rsidRPr="004A749D" w:rsidR="00452E3C" w:rsidP="00E63131" w:rsidRDefault="00452E3C" w14:paraId="43C7E3E8" wp14:textId="77777777">
            <w:pPr>
              <w:rPr>
                <w:rFonts w:eastAsia="SimSun" w:cs="Arial"/>
                <w:kern w:val="1"/>
                <w:sz w:val="20"/>
                <w:szCs w:val="20"/>
                <w:lang w:eastAsia="hi-IN"/>
              </w:rPr>
            </w:pPr>
            <w:r w:rsidRPr="004A749D">
              <w:rPr>
                <w:rFonts w:eastAsia="Times New Roman" w:cs="Arial"/>
                <w:sz w:val="20"/>
                <w:szCs w:val="20"/>
                <w:lang w:eastAsia="nl-NL"/>
              </w:rPr>
              <w:t>Cultuureducatie is sterk ontwikkeld en zichtbaar in alle groepen</w:t>
            </w:r>
          </w:p>
        </w:tc>
      </w:tr>
      <w:tr xmlns:wp14="http://schemas.microsoft.com/office/word/2010/wordml" w:rsidRPr="004A749D" w:rsidR="00456869" w:rsidTr="6D06CF72" w14:paraId="1C6945F5" wp14:textId="77777777">
        <w:trPr>
          <w:trHeight w:val="3733"/>
        </w:trPr>
        <w:tc>
          <w:tcPr>
            <w:tcW w:w="1951" w:type="dxa"/>
            <w:tcBorders>
              <w:top w:val="single" w:color="auto" w:sz="4" w:space="0"/>
              <w:left w:val="single" w:color="auto" w:sz="4" w:space="0"/>
              <w:bottom w:val="single" w:color="auto" w:sz="4" w:space="0"/>
              <w:right w:val="single" w:color="auto" w:sz="4" w:space="0"/>
            </w:tcBorders>
            <w:shd w:val="clear" w:color="auto" w:fill="auto"/>
            <w:tcMar/>
          </w:tcPr>
          <w:p w:rsidRPr="004A749D" w:rsidR="002635DA" w:rsidP="00452E3C" w:rsidRDefault="00C46E7A" w14:paraId="150AB408" wp14:textId="77777777">
            <w:pPr>
              <w:rPr>
                <w:rFonts w:eastAsia="Times New Roman" w:cs="Arial"/>
                <w:sz w:val="20"/>
                <w:szCs w:val="20"/>
                <w:lang w:eastAsia="nl-NL"/>
              </w:rPr>
            </w:pPr>
            <w:r w:rsidRPr="004A749D">
              <w:rPr>
                <w:rFonts w:eastAsia="Times New Roman" w:cs="Arial"/>
                <w:sz w:val="20"/>
                <w:szCs w:val="20"/>
                <w:lang w:eastAsia="nl-NL"/>
              </w:rPr>
              <w:lastRenderedPageBreak/>
              <w:t xml:space="preserve">Wetenschap en </w:t>
            </w:r>
            <w:r w:rsidRPr="004A749D" w:rsidR="002635DA">
              <w:rPr>
                <w:rFonts w:eastAsia="Times New Roman" w:cs="Arial"/>
                <w:sz w:val="20"/>
                <w:szCs w:val="20"/>
                <w:lang w:eastAsia="nl-NL"/>
              </w:rPr>
              <w:t>Techniek</w:t>
            </w:r>
          </w:p>
        </w:tc>
        <w:tc>
          <w:tcPr>
            <w:tcW w:w="2579" w:type="dxa"/>
            <w:tcBorders>
              <w:top w:val="single" w:color="auto" w:sz="4" w:space="0"/>
              <w:left w:val="single" w:color="auto" w:sz="4" w:space="0"/>
              <w:bottom w:val="single" w:color="auto" w:sz="4" w:space="0"/>
              <w:right w:val="single" w:color="auto" w:sz="4" w:space="0"/>
            </w:tcBorders>
            <w:shd w:val="clear" w:color="auto" w:fill="auto"/>
            <w:tcMar/>
          </w:tcPr>
          <w:p w:rsidRPr="004A749D" w:rsidR="00746481" w:rsidP="002B30E9" w:rsidRDefault="002635DA" w14:paraId="2C865696" wp14:textId="77777777">
            <w:pPr>
              <w:spacing w:after="0" w:line="240" w:lineRule="auto"/>
              <w:rPr>
                <w:rFonts w:cs="Arial"/>
                <w:sz w:val="20"/>
                <w:szCs w:val="20"/>
              </w:rPr>
            </w:pPr>
            <w:r w:rsidRPr="004A749D">
              <w:rPr>
                <w:rFonts w:cs="Arial"/>
                <w:sz w:val="20"/>
                <w:szCs w:val="20"/>
              </w:rPr>
              <w:t xml:space="preserve">Beleid en aanpak opstellen </w:t>
            </w:r>
            <w:r w:rsidRPr="004A749D" w:rsidR="0088207C">
              <w:rPr>
                <w:rFonts w:cs="Arial"/>
                <w:sz w:val="20"/>
                <w:szCs w:val="20"/>
              </w:rPr>
              <w:t>en uitvoeren met betrekking tot</w:t>
            </w:r>
            <w:r w:rsidRPr="004A749D">
              <w:rPr>
                <w:rFonts w:cs="Arial"/>
                <w:sz w:val="20"/>
                <w:szCs w:val="20"/>
              </w:rPr>
              <w:t xml:space="preserve"> het </w:t>
            </w:r>
            <w:r w:rsidRPr="004A749D" w:rsidR="0088207C">
              <w:rPr>
                <w:rFonts w:cs="Arial"/>
                <w:sz w:val="20"/>
                <w:szCs w:val="20"/>
              </w:rPr>
              <w:t xml:space="preserve">wetenschap en </w:t>
            </w:r>
            <w:r w:rsidRPr="004A749D">
              <w:rPr>
                <w:rFonts w:cs="Arial"/>
                <w:sz w:val="20"/>
                <w:szCs w:val="20"/>
              </w:rPr>
              <w:t>techniekonderwijs</w:t>
            </w:r>
            <w:r w:rsidRPr="004A749D" w:rsidR="00E446FD">
              <w:rPr>
                <w:rFonts w:cs="Arial"/>
                <w:sz w:val="20"/>
                <w:szCs w:val="20"/>
              </w:rPr>
              <w:t>.</w:t>
            </w:r>
          </w:p>
        </w:tc>
        <w:tc>
          <w:tcPr>
            <w:tcW w:w="2524" w:type="dxa"/>
            <w:tcBorders>
              <w:top w:val="single" w:color="auto" w:sz="4" w:space="0"/>
              <w:left w:val="single" w:color="auto" w:sz="4" w:space="0"/>
              <w:bottom w:val="single" w:color="auto" w:sz="4" w:space="0"/>
              <w:right w:val="single" w:color="auto" w:sz="4" w:space="0"/>
            </w:tcBorders>
            <w:shd w:val="clear" w:color="auto" w:fill="92D050"/>
            <w:tcMar/>
          </w:tcPr>
          <w:p w:rsidRPr="004A749D" w:rsidR="00986A8E" w:rsidP="00986A8E" w:rsidRDefault="002635DA" w14:paraId="72107ADD" wp14:textId="77777777">
            <w:pPr>
              <w:spacing w:after="0" w:line="240" w:lineRule="auto"/>
              <w:rPr>
                <w:rFonts w:cs="Arial"/>
                <w:sz w:val="20"/>
                <w:szCs w:val="20"/>
              </w:rPr>
            </w:pPr>
            <w:r w:rsidRPr="004A749D">
              <w:rPr>
                <w:rFonts w:cs="Arial"/>
                <w:sz w:val="20"/>
                <w:szCs w:val="20"/>
              </w:rPr>
              <w:t>Er zijn verschillende bijeenkomsten gepland over techniekonderwijs i.s.m. het voortgezet onderwijs.</w:t>
            </w:r>
            <w:r w:rsidRPr="004A749D" w:rsidR="00986A8E">
              <w:rPr>
                <w:rFonts w:cs="Arial"/>
                <w:sz w:val="20"/>
                <w:szCs w:val="20"/>
              </w:rPr>
              <w:t xml:space="preserve"> Technieklessen i</w:t>
            </w:r>
            <w:r w:rsidR="004A749D">
              <w:rPr>
                <w:rFonts w:cs="Arial"/>
                <w:sz w:val="20"/>
                <w:szCs w:val="20"/>
              </w:rPr>
              <w:t>nzetten uit de methode Natuniek</w:t>
            </w:r>
          </w:p>
          <w:p w:rsidRPr="004A749D" w:rsidR="00986A8E" w:rsidP="00986A8E" w:rsidRDefault="00986A8E" w14:paraId="207C2D6C" wp14:textId="77777777">
            <w:pPr>
              <w:widowControl w:val="0"/>
              <w:suppressAutoHyphens/>
              <w:spacing w:after="0" w:line="240" w:lineRule="auto"/>
              <w:rPr>
                <w:rFonts w:cs="Arial"/>
                <w:sz w:val="20"/>
                <w:szCs w:val="20"/>
              </w:rPr>
            </w:pPr>
            <w:r w:rsidRPr="004A749D">
              <w:rPr>
                <w:rFonts w:cs="Arial"/>
                <w:sz w:val="20"/>
                <w:szCs w:val="20"/>
              </w:rPr>
              <w:t>Het streven is om 1x per jaar een techniekdag, schoolbreed te organiseren.</w:t>
            </w:r>
          </w:p>
          <w:p w:rsidRPr="004A749D" w:rsidR="0088207C" w:rsidP="00986A8E" w:rsidRDefault="0088207C" w14:paraId="2B9EF3E9" wp14:textId="77777777">
            <w:pPr>
              <w:widowControl w:val="0"/>
              <w:suppressAutoHyphens/>
              <w:spacing w:after="0" w:line="240" w:lineRule="auto"/>
              <w:rPr>
                <w:rFonts w:eastAsia="Times New Roman" w:cs="Arial"/>
                <w:sz w:val="20"/>
                <w:szCs w:val="20"/>
                <w:lang w:eastAsia="nl-NL"/>
              </w:rPr>
            </w:pPr>
            <w:r w:rsidRPr="004A749D">
              <w:rPr>
                <w:rFonts w:cs="Arial"/>
                <w:sz w:val="20"/>
                <w:szCs w:val="20"/>
              </w:rPr>
              <w:t>Een beleidsstuk m.b.t. wetenschap en techniekonderwijs opstellen</w:t>
            </w:r>
          </w:p>
        </w:tc>
        <w:tc>
          <w:tcPr>
            <w:tcW w:w="2410" w:type="dxa"/>
            <w:tcBorders>
              <w:top w:val="single" w:color="auto" w:sz="4" w:space="0"/>
              <w:left w:val="single" w:color="auto" w:sz="4" w:space="0"/>
              <w:bottom w:val="single" w:color="auto" w:sz="4" w:space="0"/>
              <w:right w:val="single" w:color="auto" w:sz="4" w:space="0"/>
            </w:tcBorders>
            <w:shd w:val="clear" w:color="auto" w:fill="auto"/>
            <w:tcMar/>
          </w:tcPr>
          <w:p w:rsidRPr="004A749D" w:rsidR="00986A8E" w:rsidP="00986A8E" w:rsidRDefault="00986A8E" w14:paraId="3F90538B" wp14:textId="77777777">
            <w:pPr>
              <w:widowControl w:val="0"/>
              <w:suppressAutoHyphens/>
              <w:spacing w:after="0" w:line="240" w:lineRule="auto"/>
              <w:rPr>
                <w:rFonts w:cs="Arial"/>
                <w:sz w:val="20"/>
                <w:szCs w:val="20"/>
              </w:rPr>
            </w:pPr>
            <w:r w:rsidRPr="004A749D">
              <w:rPr>
                <w:rFonts w:cs="Arial"/>
                <w:sz w:val="20"/>
                <w:szCs w:val="20"/>
              </w:rPr>
              <w:t>Er zijn verschillende bijeenkomsten gepland over techniekonderwijs i.s.m. het voortgezet onderwijs.</w:t>
            </w:r>
          </w:p>
          <w:p w:rsidRPr="004A749D" w:rsidR="00986A8E" w:rsidP="00986A8E" w:rsidRDefault="00986A8E" w14:paraId="672F2577" wp14:textId="77777777">
            <w:pPr>
              <w:spacing w:after="0" w:line="240" w:lineRule="auto"/>
              <w:rPr>
                <w:rFonts w:cs="Arial"/>
                <w:sz w:val="20"/>
                <w:szCs w:val="20"/>
              </w:rPr>
            </w:pPr>
            <w:r w:rsidRPr="004A749D">
              <w:rPr>
                <w:rFonts w:cs="Arial"/>
                <w:sz w:val="20"/>
                <w:szCs w:val="20"/>
              </w:rPr>
              <w:t>Technieklessen inzetten uit de methode Natuniek.</w:t>
            </w:r>
          </w:p>
          <w:p w:rsidRPr="004A749D" w:rsidR="00986A8E" w:rsidP="00986A8E" w:rsidRDefault="0088207C" w14:paraId="4F543AA5" wp14:textId="77777777">
            <w:pPr>
              <w:widowControl w:val="0"/>
              <w:suppressAutoHyphens/>
              <w:spacing w:after="0" w:line="240" w:lineRule="auto"/>
              <w:rPr>
                <w:rFonts w:cs="Arial"/>
                <w:sz w:val="20"/>
                <w:szCs w:val="20"/>
              </w:rPr>
            </w:pPr>
            <w:r w:rsidRPr="004A749D">
              <w:rPr>
                <w:rFonts w:cs="Arial"/>
                <w:sz w:val="20"/>
                <w:szCs w:val="20"/>
              </w:rPr>
              <w:t>De acties v</w:t>
            </w:r>
            <w:r w:rsidRPr="004A749D" w:rsidR="003B2337">
              <w:rPr>
                <w:rFonts w:cs="Arial"/>
                <w:sz w:val="20"/>
                <w:szCs w:val="20"/>
              </w:rPr>
              <w:t>anuit het beleidsstuk uitvoeren.</w:t>
            </w:r>
          </w:p>
          <w:p w:rsidRPr="004A749D" w:rsidR="003B2337" w:rsidP="003B2337" w:rsidRDefault="003B2337" w14:paraId="6015E2AB" wp14:textId="77777777">
            <w:pPr>
              <w:widowControl w:val="0"/>
              <w:suppressAutoHyphens/>
              <w:spacing w:after="0" w:line="240" w:lineRule="auto"/>
              <w:rPr>
                <w:rFonts w:eastAsia="SimSun" w:cs="Arial"/>
                <w:kern w:val="1"/>
                <w:sz w:val="20"/>
                <w:szCs w:val="20"/>
                <w:lang w:eastAsia="hi-IN"/>
              </w:rPr>
            </w:pPr>
            <w:r w:rsidRPr="004A749D">
              <w:rPr>
                <w:rFonts w:cs="Arial"/>
                <w:sz w:val="20"/>
                <w:szCs w:val="20"/>
              </w:rPr>
              <w:t>1x per jaar wordt er een techniekdag georganiseerd (schoolbreed)</w:t>
            </w:r>
          </w:p>
        </w:tc>
        <w:tc>
          <w:tcPr>
            <w:tcW w:w="2268" w:type="dxa"/>
            <w:tcBorders>
              <w:top w:val="single" w:color="auto" w:sz="4" w:space="0"/>
              <w:left w:val="single" w:color="auto" w:sz="4" w:space="0"/>
              <w:bottom w:val="single" w:color="auto" w:sz="4" w:space="0"/>
              <w:right w:val="single" w:color="auto" w:sz="4" w:space="0"/>
            </w:tcBorders>
            <w:tcMar/>
          </w:tcPr>
          <w:p w:rsidRPr="004A749D" w:rsidR="0088207C" w:rsidP="0088207C" w:rsidRDefault="0088207C" w14:paraId="7608E0BC" wp14:textId="77777777">
            <w:pPr>
              <w:widowControl w:val="0"/>
              <w:suppressAutoHyphens/>
              <w:spacing w:after="0" w:line="240" w:lineRule="auto"/>
              <w:rPr>
                <w:rFonts w:cs="Arial"/>
                <w:sz w:val="20"/>
                <w:szCs w:val="20"/>
              </w:rPr>
            </w:pPr>
            <w:r w:rsidRPr="004A749D">
              <w:rPr>
                <w:rFonts w:cs="Arial"/>
                <w:sz w:val="20"/>
                <w:szCs w:val="20"/>
              </w:rPr>
              <w:t>Er zijn verschillende bijeenkomsten gepland over techniekonderwijs i.s.m. het voortgezet onderwijs.</w:t>
            </w:r>
          </w:p>
          <w:p w:rsidRPr="004A749D" w:rsidR="0088207C" w:rsidP="0088207C" w:rsidRDefault="0088207C" w14:paraId="1EC7BA7B" wp14:textId="77777777">
            <w:pPr>
              <w:spacing w:after="0" w:line="240" w:lineRule="auto"/>
              <w:rPr>
                <w:rFonts w:cs="Arial"/>
                <w:sz w:val="20"/>
                <w:szCs w:val="20"/>
              </w:rPr>
            </w:pPr>
            <w:r w:rsidRPr="004A749D">
              <w:rPr>
                <w:rFonts w:cs="Arial"/>
                <w:sz w:val="20"/>
                <w:szCs w:val="20"/>
              </w:rPr>
              <w:t>Technieklessen inzetten uit de methode Natuniek.</w:t>
            </w:r>
          </w:p>
          <w:p w:rsidRPr="004A749D" w:rsidR="002635DA" w:rsidP="0088207C" w:rsidRDefault="0088207C" w14:paraId="75FCF25D" wp14:textId="77777777">
            <w:pPr>
              <w:widowControl w:val="0"/>
              <w:suppressAutoHyphens/>
              <w:spacing w:after="0" w:line="240" w:lineRule="auto"/>
              <w:rPr>
                <w:rFonts w:cs="Arial"/>
                <w:sz w:val="20"/>
                <w:szCs w:val="20"/>
              </w:rPr>
            </w:pPr>
            <w:r w:rsidRPr="004A749D">
              <w:rPr>
                <w:rFonts w:cs="Arial"/>
                <w:sz w:val="20"/>
                <w:szCs w:val="20"/>
              </w:rPr>
              <w:t>De acties vanuit het beleidsstuk uitvoeren</w:t>
            </w:r>
            <w:r w:rsidRPr="004A749D" w:rsidR="003B2337">
              <w:rPr>
                <w:rFonts w:cs="Arial"/>
                <w:sz w:val="20"/>
                <w:szCs w:val="20"/>
              </w:rPr>
              <w:t>.</w:t>
            </w:r>
          </w:p>
          <w:p w:rsidRPr="004A749D" w:rsidR="003B2337" w:rsidP="0088207C" w:rsidRDefault="003B2337" w14:paraId="1067628A" wp14:textId="77777777">
            <w:pPr>
              <w:widowControl w:val="0"/>
              <w:suppressAutoHyphens/>
              <w:spacing w:after="0" w:line="240" w:lineRule="auto"/>
              <w:rPr>
                <w:rFonts w:eastAsia="SimSun" w:cs="Arial"/>
                <w:kern w:val="1"/>
                <w:sz w:val="20"/>
                <w:szCs w:val="20"/>
                <w:lang w:eastAsia="hi-IN"/>
              </w:rPr>
            </w:pPr>
            <w:r w:rsidRPr="004A749D">
              <w:rPr>
                <w:rFonts w:cs="Arial"/>
                <w:sz w:val="20"/>
                <w:szCs w:val="20"/>
              </w:rPr>
              <w:t>1x per jaar wordt er een techniekdag georganiseerd (schoolbreed)</w:t>
            </w:r>
          </w:p>
        </w:tc>
        <w:tc>
          <w:tcPr>
            <w:tcW w:w="2551" w:type="dxa"/>
            <w:tcBorders>
              <w:top w:val="single" w:color="auto" w:sz="4" w:space="0"/>
              <w:left w:val="single" w:color="auto" w:sz="4" w:space="0"/>
              <w:bottom w:val="single" w:color="auto" w:sz="4" w:space="0"/>
              <w:right w:val="single" w:color="auto" w:sz="4" w:space="0"/>
            </w:tcBorders>
            <w:tcMar/>
          </w:tcPr>
          <w:p w:rsidRPr="004A749D" w:rsidR="002635DA" w:rsidP="00400790" w:rsidRDefault="0088207C" w14:paraId="7C437633" wp14:textId="77777777">
            <w:pPr>
              <w:rPr>
                <w:rFonts w:cs="Arial"/>
                <w:sz w:val="20"/>
                <w:szCs w:val="20"/>
              </w:rPr>
            </w:pPr>
            <w:r w:rsidRPr="004A749D">
              <w:rPr>
                <w:rFonts w:cs="Arial"/>
                <w:sz w:val="20"/>
                <w:szCs w:val="20"/>
              </w:rPr>
              <w:t xml:space="preserve">Wetenschap en techniekonderwijs is een vast onderdeel in ons onderwijs. </w:t>
            </w:r>
          </w:p>
          <w:p w:rsidRPr="004A749D" w:rsidR="003B2337" w:rsidP="6D06CF72" w:rsidRDefault="003B2337" w14:paraId="1B26F3D1" wp14:textId="081086EB">
            <w:pPr>
              <w:rPr>
                <w:rFonts w:eastAsia="Times New Roman" w:cs="Arial"/>
                <w:sz w:val="20"/>
                <w:szCs w:val="20"/>
                <w:lang w:eastAsia="nl-NL"/>
              </w:rPr>
            </w:pPr>
            <w:r w:rsidRPr="6D06CF72" w:rsidR="6D06CF72">
              <w:rPr>
                <w:rFonts w:cs="Arial"/>
                <w:sz w:val="20"/>
                <w:szCs w:val="20"/>
              </w:rPr>
              <w:t xml:space="preserve">1x per jaar wordt er een </w:t>
            </w:r>
            <w:proofErr w:type="spellStart"/>
            <w:r w:rsidRPr="6D06CF72" w:rsidR="6D06CF72">
              <w:rPr>
                <w:rFonts w:cs="Arial"/>
                <w:sz w:val="20"/>
                <w:szCs w:val="20"/>
              </w:rPr>
              <w:t>techniekdag</w:t>
            </w:r>
            <w:proofErr w:type="spellEnd"/>
            <w:r w:rsidRPr="6D06CF72" w:rsidR="6D06CF72">
              <w:rPr>
                <w:rFonts w:cs="Arial"/>
                <w:sz w:val="20"/>
                <w:szCs w:val="20"/>
              </w:rPr>
              <w:t xml:space="preserve"> georganiseerd (</w:t>
            </w:r>
            <w:proofErr w:type="spellStart"/>
            <w:r w:rsidRPr="6D06CF72" w:rsidR="6D06CF72">
              <w:rPr>
                <w:rFonts w:cs="Arial"/>
                <w:sz w:val="20"/>
                <w:szCs w:val="20"/>
              </w:rPr>
              <w:t>schoolbreed</w:t>
            </w:r>
            <w:proofErr w:type="spellEnd"/>
            <w:r w:rsidRPr="6D06CF72" w:rsidR="6D06CF72">
              <w:rPr>
                <w:rFonts w:cs="Arial"/>
                <w:sz w:val="20"/>
                <w:szCs w:val="20"/>
              </w:rPr>
              <w:t>)</w:t>
            </w:r>
          </w:p>
          <w:p w:rsidRPr="004A749D" w:rsidR="003B2337" w:rsidP="6D06CF72" w:rsidRDefault="003B2337" w14:paraId="478C10C0" wp14:textId="7F4311C9">
            <w:pPr>
              <w:pStyle w:val="Standaard"/>
              <w:rPr>
                <w:rFonts w:eastAsia="Times New Roman" w:cs="Arial"/>
                <w:color w:val="FF0000"/>
                <w:sz w:val="20"/>
                <w:szCs w:val="20"/>
                <w:lang w:eastAsia="nl-NL"/>
              </w:rPr>
            </w:pPr>
            <w:r w:rsidRPr="6D06CF72" w:rsidR="6D06CF72">
              <w:rPr>
                <w:rFonts w:eastAsia="Times New Roman" w:cs="Arial"/>
                <w:color w:val="FF0000"/>
                <w:sz w:val="20"/>
                <w:szCs w:val="20"/>
                <w:lang w:eastAsia="nl-NL"/>
              </w:rPr>
              <w:t xml:space="preserve">Door veranderde visie Gemini wordt er geen </w:t>
            </w:r>
            <w:proofErr w:type="spellStart"/>
            <w:r w:rsidRPr="6D06CF72" w:rsidR="6D06CF72">
              <w:rPr>
                <w:rFonts w:eastAsia="Times New Roman" w:cs="Arial"/>
                <w:color w:val="FF0000"/>
                <w:sz w:val="20"/>
                <w:szCs w:val="20"/>
                <w:lang w:eastAsia="nl-NL"/>
              </w:rPr>
              <w:t>techniekdag</w:t>
            </w:r>
            <w:proofErr w:type="spellEnd"/>
            <w:r w:rsidRPr="6D06CF72" w:rsidR="6D06CF72">
              <w:rPr>
                <w:rFonts w:eastAsia="Times New Roman" w:cs="Arial"/>
                <w:color w:val="FF0000"/>
                <w:sz w:val="20"/>
                <w:szCs w:val="20"/>
                <w:lang w:eastAsia="nl-NL"/>
              </w:rPr>
              <w:t xml:space="preserve"> </w:t>
            </w:r>
            <w:proofErr w:type="spellStart"/>
            <w:r w:rsidRPr="6D06CF72" w:rsidR="6D06CF72">
              <w:rPr>
                <w:rFonts w:eastAsia="Times New Roman" w:cs="Arial"/>
                <w:color w:val="FF0000"/>
                <w:sz w:val="20"/>
                <w:szCs w:val="20"/>
                <w:lang w:eastAsia="nl-NL"/>
              </w:rPr>
              <w:t>icm</w:t>
            </w:r>
            <w:proofErr w:type="spellEnd"/>
            <w:r w:rsidRPr="6D06CF72" w:rsidR="6D06CF72">
              <w:rPr>
                <w:rFonts w:eastAsia="Times New Roman" w:cs="Arial"/>
                <w:color w:val="FF0000"/>
                <w:sz w:val="20"/>
                <w:szCs w:val="20"/>
                <w:lang w:eastAsia="nl-NL"/>
              </w:rPr>
              <w:t xml:space="preserve"> Gemini </w:t>
            </w:r>
            <w:proofErr w:type="spellStart"/>
            <w:r w:rsidRPr="6D06CF72" w:rsidR="6D06CF72">
              <w:rPr>
                <w:rFonts w:eastAsia="Times New Roman" w:cs="Arial"/>
                <w:color w:val="FF0000"/>
                <w:sz w:val="20"/>
                <w:szCs w:val="20"/>
                <w:lang w:eastAsia="nl-NL"/>
              </w:rPr>
              <w:t>georgaiseerd</w:t>
            </w:r>
            <w:proofErr w:type="spellEnd"/>
            <w:r w:rsidRPr="6D06CF72" w:rsidR="6D06CF72">
              <w:rPr>
                <w:rFonts w:eastAsia="Times New Roman" w:cs="Arial"/>
                <w:color w:val="FF0000"/>
                <w:sz w:val="20"/>
                <w:szCs w:val="20"/>
                <w:lang w:eastAsia="nl-NL"/>
              </w:rPr>
              <w:t>.</w:t>
            </w:r>
          </w:p>
          <w:p w:rsidRPr="004A749D" w:rsidR="003B2337" w:rsidP="6D06CF72" w:rsidRDefault="003B2337" w14:paraId="43EE63BF" wp14:textId="1D1E0AAB">
            <w:pPr>
              <w:pStyle w:val="Standaard"/>
              <w:rPr>
                <w:rFonts w:eastAsia="Times New Roman" w:cs="Arial"/>
                <w:color w:val="FF0000"/>
                <w:sz w:val="20"/>
                <w:szCs w:val="20"/>
                <w:lang w:eastAsia="nl-NL"/>
              </w:rPr>
            </w:pPr>
            <w:r w:rsidRPr="6D06CF72" w:rsidR="6D06CF72">
              <w:rPr>
                <w:rFonts w:eastAsia="Times New Roman" w:cs="Arial"/>
                <w:color w:val="FF0000"/>
                <w:sz w:val="20"/>
                <w:szCs w:val="20"/>
                <w:lang w:eastAsia="nl-NL"/>
              </w:rPr>
              <w:t>Er wordt gesproken over andere opzet; niet schoolgericht maar meer groepsgericht (5 t/m 7).</w:t>
            </w:r>
          </w:p>
        </w:tc>
      </w:tr>
      <w:tr xmlns:wp14="http://schemas.microsoft.com/office/word/2010/wordml" w:rsidRPr="004A749D" w:rsidR="00746481" w:rsidTr="6D06CF72" w14:paraId="3EF1D058" wp14:textId="77777777">
        <w:trPr>
          <w:trHeight w:val="850"/>
        </w:trPr>
        <w:tc>
          <w:tcPr>
            <w:tcW w:w="1951" w:type="dxa"/>
            <w:tcBorders>
              <w:top w:val="single" w:color="auto" w:sz="4" w:space="0"/>
              <w:left w:val="single" w:color="auto" w:sz="4" w:space="0"/>
              <w:bottom w:val="single" w:color="auto" w:sz="4" w:space="0"/>
              <w:right w:val="single" w:color="auto" w:sz="4" w:space="0"/>
            </w:tcBorders>
            <w:shd w:val="clear" w:color="auto" w:fill="auto"/>
            <w:tcMar/>
          </w:tcPr>
          <w:p w:rsidRPr="004A749D" w:rsidR="00746481" w:rsidP="00400790" w:rsidRDefault="00400790" w14:paraId="0157F74F" wp14:textId="77777777">
            <w:pPr>
              <w:rPr>
                <w:rFonts w:eastAsia="Times New Roman" w:cs="Arial"/>
                <w:sz w:val="20"/>
                <w:szCs w:val="20"/>
                <w:lang w:eastAsia="nl-NL"/>
              </w:rPr>
            </w:pPr>
            <w:r w:rsidRPr="004A749D">
              <w:rPr>
                <w:rFonts w:eastAsia="Times New Roman" w:cs="Arial"/>
                <w:sz w:val="20"/>
                <w:szCs w:val="20"/>
                <w:lang w:eastAsia="nl-NL"/>
              </w:rPr>
              <w:t>Engels</w:t>
            </w:r>
          </w:p>
        </w:tc>
        <w:tc>
          <w:tcPr>
            <w:tcW w:w="2579" w:type="dxa"/>
            <w:tcBorders>
              <w:top w:val="single" w:color="auto" w:sz="4" w:space="0"/>
              <w:left w:val="single" w:color="auto" w:sz="4" w:space="0"/>
              <w:bottom w:val="single" w:color="auto" w:sz="4" w:space="0"/>
              <w:right w:val="single" w:color="auto" w:sz="4" w:space="0"/>
            </w:tcBorders>
            <w:shd w:val="clear" w:color="auto" w:fill="auto"/>
            <w:tcMar/>
          </w:tcPr>
          <w:p w:rsidRPr="004A749D" w:rsidR="0000565D" w:rsidP="0000565D" w:rsidRDefault="0000565D" w14:paraId="2591B0EE" wp14:textId="77777777">
            <w:pPr>
              <w:rPr>
                <w:rFonts w:cs="Arial"/>
                <w:sz w:val="20"/>
                <w:szCs w:val="20"/>
              </w:rPr>
            </w:pPr>
            <w:r w:rsidRPr="004A749D">
              <w:rPr>
                <w:rFonts w:cs="Arial"/>
                <w:sz w:val="20"/>
                <w:szCs w:val="20"/>
              </w:rPr>
              <w:t xml:space="preserve">Zichtbaar maken dat wij ook Engels aan bieden in groep </w:t>
            </w:r>
            <w:r w:rsidRPr="004A749D" w:rsidR="00D45DC7">
              <w:rPr>
                <w:rFonts w:cs="Arial"/>
                <w:sz w:val="20"/>
                <w:szCs w:val="20"/>
              </w:rPr>
              <w:t>3 en 4</w:t>
            </w:r>
          </w:p>
          <w:p w:rsidRPr="004A749D" w:rsidR="00746481" w:rsidP="0000565D" w:rsidRDefault="0000565D" w14:paraId="614234E5" wp14:textId="77777777">
            <w:pPr>
              <w:rPr>
                <w:rFonts w:cs="Arial"/>
                <w:sz w:val="20"/>
                <w:szCs w:val="20"/>
              </w:rPr>
            </w:pPr>
            <w:r w:rsidRPr="004A749D">
              <w:rPr>
                <w:rFonts w:cs="Arial"/>
                <w:sz w:val="20"/>
                <w:szCs w:val="20"/>
              </w:rPr>
              <w:t>De eigen vaardigheid m.b.t. En</w:t>
            </w:r>
            <w:r w:rsidRPr="004A749D" w:rsidR="00BF401F">
              <w:rPr>
                <w:rFonts w:cs="Arial"/>
                <w:sz w:val="20"/>
                <w:szCs w:val="20"/>
              </w:rPr>
              <w:t>gels van leerkrachten vergroten, eventueel met behulp van een collega uit het VO.</w:t>
            </w:r>
          </w:p>
        </w:tc>
        <w:tc>
          <w:tcPr>
            <w:tcW w:w="2524" w:type="dxa"/>
            <w:tcBorders>
              <w:top w:val="single" w:color="auto" w:sz="4" w:space="0"/>
              <w:left w:val="single" w:color="auto" w:sz="4" w:space="0"/>
              <w:bottom w:val="single" w:color="auto" w:sz="4" w:space="0"/>
              <w:right w:val="single" w:color="auto" w:sz="4" w:space="0"/>
            </w:tcBorders>
            <w:shd w:val="clear" w:color="auto" w:fill="FFC000" w:themeFill="accent4"/>
            <w:tcMar/>
          </w:tcPr>
          <w:p w:rsidRPr="004A749D" w:rsidR="00746481" w:rsidP="00400790" w:rsidRDefault="00966275" w14:paraId="04DBB299" wp14:textId="77777777">
            <w:pPr>
              <w:rPr>
                <w:rFonts w:cs="Arial"/>
                <w:sz w:val="20"/>
                <w:szCs w:val="20"/>
              </w:rPr>
            </w:pPr>
            <w:r w:rsidRPr="004A749D">
              <w:rPr>
                <w:rFonts w:cs="Arial"/>
                <w:sz w:val="20"/>
                <w:szCs w:val="20"/>
              </w:rPr>
              <w:t xml:space="preserve">De methode Groove Me wordt gevolgd. </w:t>
            </w:r>
            <w:r w:rsidRPr="004A749D" w:rsidR="00400790">
              <w:rPr>
                <w:rFonts w:cs="Arial"/>
                <w:sz w:val="20"/>
                <w:szCs w:val="20"/>
              </w:rPr>
              <w:t xml:space="preserve">Besluiten of er </w:t>
            </w:r>
            <w:r w:rsidRPr="004A749D">
              <w:rPr>
                <w:rFonts w:cs="Arial"/>
                <w:sz w:val="20"/>
                <w:szCs w:val="20"/>
              </w:rPr>
              <w:t xml:space="preserve">voor de leerkrachten </w:t>
            </w:r>
            <w:r w:rsidRPr="004A749D" w:rsidR="00400790">
              <w:rPr>
                <w:rFonts w:cs="Arial"/>
                <w:sz w:val="20"/>
                <w:szCs w:val="20"/>
              </w:rPr>
              <w:t>een cursus Engelse instructietaal gewenst is, of dat zelfstudie volstaat.</w:t>
            </w:r>
          </w:p>
        </w:tc>
        <w:tc>
          <w:tcPr>
            <w:tcW w:w="2410" w:type="dxa"/>
            <w:tcBorders>
              <w:top w:val="single" w:color="auto" w:sz="4" w:space="0"/>
              <w:left w:val="single" w:color="auto" w:sz="4" w:space="0"/>
              <w:bottom w:val="single" w:color="auto" w:sz="4" w:space="0"/>
              <w:right w:val="single" w:color="auto" w:sz="4" w:space="0"/>
            </w:tcBorders>
            <w:shd w:val="clear" w:color="auto" w:fill="auto"/>
            <w:tcMar/>
          </w:tcPr>
          <w:p w:rsidRPr="004A749D" w:rsidR="00746481" w:rsidP="00A10691" w:rsidRDefault="00966275" w14:paraId="0D1BC2CA" wp14:textId="77777777">
            <w:pPr>
              <w:rPr>
                <w:rFonts w:cs="Arial"/>
                <w:sz w:val="20"/>
                <w:szCs w:val="20"/>
              </w:rPr>
            </w:pPr>
            <w:r w:rsidRPr="004A749D">
              <w:rPr>
                <w:rFonts w:cs="Arial"/>
                <w:sz w:val="20"/>
                <w:szCs w:val="20"/>
              </w:rPr>
              <w:t xml:space="preserve">De methode Groove Me wordt gevolgd. </w:t>
            </w:r>
            <w:r w:rsidRPr="004A749D" w:rsidR="00400790">
              <w:rPr>
                <w:rFonts w:cs="Arial"/>
                <w:sz w:val="20"/>
                <w:szCs w:val="20"/>
              </w:rPr>
              <w:t>Indien gewenst met de middenbouw een cursus volgen m.b.t. de Engelse instructietaal.</w:t>
            </w:r>
          </w:p>
        </w:tc>
        <w:tc>
          <w:tcPr>
            <w:tcW w:w="2268" w:type="dxa"/>
            <w:tcBorders>
              <w:top w:val="single" w:color="auto" w:sz="4" w:space="0"/>
              <w:left w:val="single" w:color="auto" w:sz="4" w:space="0"/>
              <w:bottom w:val="single" w:color="auto" w:sz="4" w:space="0"/>
              <w:right w:val="single" w:color="auto" w:sz="4" w:space="0"/>
            </w:tcBorders>
            <w:tcMar/>
          </w:tcPr>
          <w:p w:rsidRPr="004A749D" w:rsidR="00746481" w:rsidP="72E89DA5" w:rsidRDefault="00400790" w14:paraId="3EA4AAF0" wp14:textId="77777777">
            <w:pPr>
              <w:rPr>
                <w:rFonts w:cs="Arial"/>
                <w:color w:val="auto"/>
                <w:sz w:val="20"/>
                <w:szCs w:val="20"/>
              </w:rPr>
            </w:pPr>
            <w:r w:rsidRPr="72E89DA5" w:rsidR="72E89DA5">
              <w:rPr>
                <w:rFonts w:cs="Arial"/>
                <w:color w:val="auto"/>
                <w:sz w:val="20"/>
                <w:szCs w:val="20"/>
              </w:rPr>
              <w:t>De methode Groove Me is volledig geïmplementeerd. De eigen vaardigheid van de leerkrachten wordt steeds groter.</w:t>
            </w:r>
          </w:p>
        </w:tc>
        <w:tc>
          <w:tcPr>
            <w:tcW w:w="2551" w:type="dxa"/>
            <w:tcBorders>
              <w:top w:val="single" w:color="auto" w:sz="4" w:space="0"/>
              <w:left w:val="single" w:color="auto" w:sz="4" w:space="0"/>
              <w:bottom w:val="single" w:color="auto" w:sz="4" w:space="0"/>
              <w:right w:val="single" w:color="auto" w:sz="4" w:space="0"/>
            </w:tcBorders>
            <w:tcMar/>
          </w:tcPr>
          <w:p w:rsidRPr="004A749D" w:rsidR="00746481" w:rsidP="00297865" w:rsidRDefault="00297865" w14:paraId="5BCB7161" wp14:textId="77777777">
            <w:pPr>
              <w:rPr>
                <w:rFonts w:cs="Arial"/>
                <w:sz w:val="20"/>
                <w:szCs w:val="20"/>
              </w:rPr>
            </w:pPr>
            <w:r w:rsidRPr="004A749D">
              <w:rPr>
                <w:rFonts w:cs="Arial"/>
                <w:sz w:val="20"/>
                <w:szCs w:val="20"/>
              </w:rPr>
              <w:t>De methode Groove Me is volledig geïmplementeerd. De eigen vaardigheid van de leerkrachten wordt steeds groter. De structurele inzet van Engels in alle groepen zorgt ervoor dat onze kinderen een sterke basis hebben op dit vakgebied en dat we daarmee tevens een betere aansluiting hebben op het VO.</w:t>
            </w:r>
          </w:p>
        </w:tc>
      </w:tr>
    </w:tbl>
    <w:p xmlns:wp14="http://schemas.microsoft.com/office/word/2010/wordml" w:rsidR="00122030" w:rsidRDefault="00122030" w14:paraId="5043CB0F" wp14:textId="77777777">
      <w:r>
        <w:br w:type="page"/>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951"/>
        <w:gridCol w:w="2579"/>
        <w:gridCol w:w="2524"/>
        <w:gridCol w:w="2410"/>
        <w:gridCol w:w="2268"/>
        <w:gridCol w:w="2551"/>
      </w:tblGrid>
      <w:tr xmlns:wp14="http://schemas.microsoft.com/office/word/2010/wordml" w:rsidRPr="004A749D" w:rsidR="00D4362A" w:rsidTr="6D06CF72" w14:paraId="389F4894" wp14:textId="77777777">
        <w:trPr>
          <w:trHeight w:val="1924"/>
        </w:trPr>
        <w:tc>
          <w:tcPr>
            <w:tcW w:w="1951" w:type="dxa"/>
            <w:tcBorders>
              <w:top w:val="single" w:color="auto" w:sz="4" w:space="0"/>
              <w:left w:val="single" w:color="auto" w:sz="4" w:space="0"/>
              <w:bottom w:val="single" w:color="auto" w:sz="4" w:space="0"/>
              <w:right w:val="single" w:color="auto" w:sz="4" w:space="0"/>
            </w:tcBorders>
            <w:shd w:val="clear" w:color="auto" w:fill="auto"/>
            <w:tcMar/>
          </w:tcPr>
          <w:p w:rsidRPr="004A749D" w:rsidR="00D4362A" w:rsidP="00400790" w:rsidRDefault="00400790" w14:paraId="12972599" wp14:textId="77777777">
            <w:pPr>
              <w:rPr>
                <w:sz w:val="20"/>
                <w:szCs w:val="20"/>
              </w:rPr>
            </w:pPr>
            <w:r w:rsidRPr="004A749D">
              <w:rPr>
                <w:sz w:val="20"/>
                <w:szCs w:val="20"/>
              </w:rPr>
              <w:lastRenderedPageBreak/>
              <w:t>Borging</w:t>
            </w:r>
          </w:p>
        </w:tc>
        <w:tc>
          <w:tcPr>
            <w:tcW w:w="2579" w:type="dxa"/>
            <w:tcBorders>
              <w:top w:val="single" w:color="auto" w:sz="4" w:space="0"/>
              <w:left w:val="single" w:color="auto" w:sz="4" w:space="0"/>
              <w:bottom w:val="single" w:color="auto" w:sz="4" w:space="0"/>
              <w:right w:val="single" w:color="auto" w:sz="4" w:space="0"/>
            </w:tcBorders>
            <w:shd w:val="clear" w:color="auto" w:fill="auto"/>
            <w:tcMar/>
          </w:tcPr>
          <w:p w:rsidRPr="004A749D" w:rsidR="00D4362A" w:rsidP="00400790" w:rsidRDefault="00400790" w14:paraId="092C31E0" wp14:textId="77777777">
            <w:pPr>
              <w:rPr>
                <w:sz w:val="20"/>
                <w:szCs w:val="20"/>
              </w:rPr>
            </w:pPr>
            <w:r w:rsidRPr="004A749D">
              <w:rPr>
                <w:sz w:val="20"/>
                <w:szCs w:val="20"/>
              </w:rPr>
              <w:t>Er hebben de afgelopen jaren een hoop veranderingen plaatsgevonden. Er zijn wel dashboards gemaakt en afspraken genotuleerd in notulen, maar alles is niet makkelijk in een keer terug te vinden voor nieuwe collega’s in de middenbouw.</w:t>
            </w:r>
          </w:p>
        </w:tc>
        <w:tc>
          <w:tcPr>
            <w:tcW w:w="2524" w:type="dxa"/>
            <w:tcBorders>
              <w:top w:val="single" w:color="auto" w:sz="4" w:space="0"/>
              <w:left w:val="single" w:color="auto" w:sz="4" w:space="0"/>
              <w:bottom w:val="single" w:color="auto" w:sz="4" w:space="0"/>
              <w:right w:val="single" w:color="auto" w:sz="4" w:space="0"/>
            </w:tcBorders>
            <w:shd w:val="clear" w:color="auto" w:fill="FFC000" w:themeFill="accent4"/>
            <w:tcMar/>
          </w:tcPr>
          <w:p w:rsidRPr="004A749D" w:rsidR="00D4362A" w:rsidP="00BF401F" w:rsidRDefault="00400790" w14:paraId="039CEEEC" wp14:textId="77777777">
            <w:pPr>
              <w:spacing w:after="0" w:line="240" w:lineRule="auto"/>
              <w:rPr>
                <w:rFonts w:cs="Arial"/>
                <w:sz w:val="20"/>
                <w:szCs w:val="20"/>
              </w:rPr>
            </w:pPr>
            <w:r w:rsidRPr="004A749D">
              <w:rPr>
                <w:sz w:val="20"/>
                <w:szCs w:val="20"/>
              </w:rPr>
              <w:t xml:space="preserve">De middenbouwcoördinator gaat de regels/afspraken van de afgelopen tijd verzamelen en steeds bijhouden. Dit </w:t>
            </w:r>
            <w:r w:rsidRPr="004A749D" w:rsidR="00BF401F">
              <w:rPr>
                <w:sz w:val="20"/>
                <w:szCs w:val="20"/>
              </w:rPr>
              <w:t xml:space="preserve">wordt </w:t>
            </w:r>
            <w:r w:rsidRPr="004A749D">
              <w:rPr>
                <w:sz w:val="20"/>
                <w:szCs w:val="20"/>
              </w:rPr>
              <w:t>zowel een fy</w:t>
            </w:r>
            <w:r w:rsidRPr="004A749D" w:rsidR="00BF401F">
              <w:rPr>
                <w:sz w:val="20"/>
                <w:szCs w:val="20"/>
              </w:rPr>
              <w:t>sieke als een computermap</w:t>
            </w:r>
            <w:r w:rsidRPr="004A749D">
              <w:rPr>
                <w:sz w:val="20"/>
                <w:szCs w:val="20"/>
              </w:rPr>
              <w:t>.</w:t>
            </w:r>
          </w:p>
        </w:tc>
        <w:tc>
          <w:tcPr>
            <w:tcW w:w="2410" w:type="dxa"/>
            <w:tcBorders>
              <w:top w:val="single" w:color="auto" w:sz="4" w:space="0"/>
              <w:left w:val="single" w:color="auto" w:sz="4" w:space="0"/>
              <w:bottom w:val="single" w:color="auto" w:sz="4" w:space="0"/>
              <w:right w:val="single" w:color="auto" w:sz="4" w:space="0"/>
            </w:tcBorders>
            <w:shd w:val="clear" w:color="auto" w:fill="auto"/>
            <w:tcMar/>
          </w:tcPr>
          <w:p w:rsidRPr="004A749D" w:rsidR="00D4362A" w:rsidP="00986A8E" w:rsidRDefault="00400790" w14:paraId="4DCA1F6A" wp14:textId="77777777">
            <w:pPr>
              <w:widowControl w:val="0"/>
              <w:suppressAutoHyphens/>
              <w:spacing w:after="0" w:line="240" w:lineRule="auto"/>
              <w:rPr>
                <w:rFonts w:cs="Arial"/>
                <w:sz w:val="20"/>
                <w:szCs w:val="20"/>
              </w:rPr>
            </w:pPr>
            <w:r w:rsidRPr="004A749D">
              <w:rPr>
                <w:sz w:val="20"/>
                <w:szCs w:val="20"/>
              </w:rPr>
              <w:t>Alle middenbouw afspraken worden steeds geborgd en ieder jaar opnieuw kritisch bekeken en eventueel bijgesteld.</w:t>
            </w:r>
          </w:p>
        </w:tc>
        <w:tc>
          <w:tcPr>
            <w:tcW w:w="2268" w:type="dxa"/>
            <w:tcBorders>
              <w:top w:val="single" w:color="auto" w:sz="4" w:space="0"/>
              <w:left w:val="single" w:color="auto" w:sz="4" w:space="0"/>
              <w:bottom w:val="single" w:color="auto" w:sz="4" w:space="0"/>
              <w:right w:val="single" w:color="auto" w:sz="4" w:space="0"/>
            </w:tcBorders>
            <w:tcMar/>
          </w:tcPr>
          <w:p w:rsidRPr="004A749D" w:rsidR="00D4362A" w:rsidP="00986A8E" w:rsidRDefault="00400790" w14:paraId="3190E4B1" wp14:textId="77777777">
            <w:pPr>
              <w:spacing w:after="0" w:line="240" w:lineRule="auto"/>
              <w:rPr>
                <w:rFonts w:cs="Arial"/>
                <w:sz w:val="20"/>
                <w:szCs w:val="20"/>
              </w:rPr>
            </w:pPr>
            <w:r w:rsidRPr="004A749D">
              <w:rPr>
                <w:sz w:val="20"/>
                <w:szCs w:val="20"/>
              </w:rPr>
              <w:t>Alle middenbouwafspraken worden steeds geborgd en ieder jaar opnieuw kritisch bekeken en eventueel bijgesteld</w:t>
            </w:r>
          </w:p>
        </w:tc>
        <w:tc>
          <w:tcPr>
            <w:tcW w:w="2551" w:type="dxa"/>
            <w:tcBorders>
              <w:top w:val="single" w:color="auto" w:sz="4" w:space="0"/>
              <w:left w:val="single" w:color="auto" w:sz="4" w:space="0"/>
              <w:bottom w:val="single" w:color="auto" w:sz="4" w:space="0"/>
              <w:right w:val="single" w:color="auto" w:sz="4" w:space="0"/>
            </w:tcBorders>
            <w:tcMar/>
          </w:tcPr>
          <w:p w:rsidRPr="004A749D" w:rsidR="00D4362A" w:rsidP="00986A8E" w:rsidRDefault="00400790" w14:paraId="61F4219F" wp14:textId="77777777">
            <w:pPr>
              <w:widowControl w:val="0"/>
              <w:suppressAutoHyphens/>
              <w:spacing w:after="0" w:line="240" w:lineRule="auto"/>
              <w:rPr>
                <w:rFonts w:cs="Arial"/>
                <w:sz w:val="20"/>
                <w:szCs w:val="20"/>
              </w:rPr>
            </w:pPr>
            <w:r w:rsidRPr="004A749D">
              <w:rPr>
                <w:sz w:val="20"/>
                <w:szCs w:val="20"/>
              </w:rPr>
              <w:t>Alle middenbouwafspraken worden steeds geborgd en ieder jaar opnieuw kritisch bekeken en eventueel bijgesteld</w:t>
            </w:r>
          </w:p>
        </w:tc>
      </w:tr>
      <w:tr xmlns:wp14="http://schemas.microsoft.com/office/word/2010/wordml" w:rsidRPr="004A749D" w:rsidR="0000565D" w:rsidTr="6D06CF72" w14:paraId="2C80B5A0" wp14:textId="77777777">
        <w:trPr>
          <w:trHeight w:val="1924"/>
        </w:trPr>
        <w:tc>
          <w:tcPr>
            <w:tcW w:w="1951" w:type="dxa"/>
            <w:tcBorders>
              <w:top w:val="single" w:color="auto" w:sz="4" w:space="0"/>
              <w:left w:val="single" w:color="auto" w:sz="4" w:space="0"/>
              <w:bottom w:val="single" w:color="auto" w:sz="4" w:space="0"/>
              <w:right w:val="single" w:color="auto" w:sz="4" w:space="0"/>
            </w:tcBorders>
            <w:shd w:val="clear" w:color="auto" w:fill="auto"/>
            <w:tcMar/>
          </w:tcPr>
          <w:p w:rsidRPr="004A749D" w:rsidR="0000565D" w:rsidP="0000565D" w:rsidRDefault="0000565D" w14:paraId="38E23FD2" wp14:textId="77777777">
            <w:pPr>
              <w:rPr>
                <w:rFonts w:eastAsia="Times New Roman" w:cs="Arial"/>
                <w:sz w:val="20"/>
                <w:szCs w:val="20"/>
                <w:lang w:eastAsia="nl-NL"/>
              </w:rPr>
            </w:pPr>
            <w:r w:rsidRPr="004A749D">
              <w:rPr>
                <w:rFonts w:eastAsia="Times New Roman" w:cs="Arial"/>
                <w:sz w:val="20"/>
                <w:szCs w:val="20"/>
                <w:lang w:eastAsia="nl-NL"/>
              </w:rPr>
              <w:t>Maatjeswerk</w:t>
            </w:r>
          </w:p>
        </w:tc>
        <w:tc>
          <w:tcPr>
            <w:tcW w:w="2579" w:type="dxa"/>
            <w:tcBorders>
              <w:top w:val="single" w:color="auto" w:sz="4" w:space="0"/>
              <w:left w:val="single" w:color="auto" w:sz="4" w:space="0"/>
              <w:bottom w:val="single" w:color="auto" w:sz="4" w:space="0"/>
              <w:right w:val="single" w:color="auto" w:sz="4" w:space="0"/>
            </w:tcBorders>
            <w:shd w:val="clear" w:color="auto" w:fill="auto"/>
            <w:tcMar/>
          </w:tcPr>
          <w:p w:rsidRPr="004A749D" w:rsidR="0000565D" w:rsidP="0000565D" w:rsidRDefault="0000565D" w14:paraId="48D094FD" wp14:textId="77777777">
            <w:pPr>
              <w:rPr>
                <w:rFonts w:eastAsia="Times New Roman" w:cs="Arial"/>
                <w:sz w:val="20"/>
                <w:szCs w:val="20"/>
                <w:lang w:eastAsia="nl-NL"/>
              </w:rPr>
            </w:pPr>
            <w:r w:rsidRPr="004A749D">
              <w:rPr>
                <w:rFonts w:eastAsia="Times New Roman" w:cs="Arial"/>
                <w:sz w:val="20"/>
                <w:szCs w:val="20"/>
                <w:lang w:eastAsia="nl-NL"/>
              </w:rPr>
              <w:t>Maatjeswerk wordt ingezet om van en met elkaar te leren. Dit wordt toegepast op zowel schoolniveau als op groepsniveau</w:t>
            </w:r>
          </w:p>
        </w:tc>
        <w:tc>
          <w:tcPr>
            <w:tcW w:w="2524" w:type="dxa"/>
            <w:tcBorders>
              <w:top w:val="single" w:color="auto" w:sz="4" w:space="0"/>
              <w:left w:val="single" w:color="auto" w:sz="4" w:space="0"/>
              <w:bottom w:val="single" w:color="auto" w:sz="4" w:space="0"/>
              <w:right w:val="single" w:color="auto" w:sz="4" w:space="0"/>
            </w:tcBorders>
            <w:shd w:val="clear" w:color="auto" w:fill="92D050"/>
            <w:tcMar/>
          </w:tcPr>
          <w:p w:rsidRPr="004A749D" w:rsidR="0000565D" w:rsidP="0000565D" w:rsidRDefault="0000565D" w14:paraId="7AB5E047" wp14:textId="77777777">
            <w:pPr>
              <w:widowControl w:val="0"/>
              <w:suppressAutoHyphens/>
              <w:rPr>
                <w:rFonts w:eastAsia="Times New Roman" w:cs="Arial"/>
                <w:sz w:val="20"/>
                <w:szCs w:val="20"/>
                <w:lang w:eastAsia="nl-NL"/>
              </w:rPr>
            </w:pPr>
            <w:r w:rsidRPr="004A749D">
              <w:rPr>
                <w:rFonts w:eastAsia="Times New Roman" w:cs="Arial"/>
                <w:sz w:val="20"/>
                <w:szCs w:val="20"/>
                <w:lang w:eastAsia="nl-NL"/>
              </w:rPr>
              <w:t xml:space="preserve">Iedere twee weken vindt er maatjeswerk plaats waarbij de kinderen uit groep 1 t/m 8 gaan samenwerken aan een opdracht. Het doel is om een gemeenschappelijk gevoel en gezamenlijke verantwoordelijkheid te creëren. </w:t>
            </w:r>
          </w:p>
          <w:p w:rsidRPr="004A749D" w:rsidR="0000565D" w:rsidP="0000565D" w:rsidRDefault="0000565D" w14:paraId="6F237ED0" wp14:textId="77777777">
            <w:pPr>
              <w:widowControl w:val="0"/>
              <w:suppressAutoHyphens/>
              <w:spacing w:after="0" w:line="240" w:lineRule="auto"/>
              <w:rPr>
                <w:rFonts w:eastAsia="Times New Roman" w:cs="Arial"/>
                <w:sz w:val="20"/>
                <w:szCs w:val="20"/>
                <w:lang w:eastAsia="nl-NL"/>
              </w:rPr>
            </w:pPr>
            <w:r w:rsidRPr="004A749D">
              <w:rPr>
                <w:rFonts w:eastAsia="Times New Roman" w:cs="Arial"/>
                <w:sz w:val="20"/>
                <w:szCs w:val="20"/>
                <w:lang w:eastAsia="nl-NL"/>
              </w:rPr>
              <w:t>Er wordt gestart met het invoeren van maatjeswerk in de klas, waarbij kinderen gericht samenwerken.</w:t>
            </w:r>
          </w:p>
        </w:tc>
        <w:tc>
          <w:tcPr>
            <w:tcW w:w="2410" w:type="dxa"/>
            <w:tcBorders>
              <w:top w:val="single" w:color="auto" w:sz="4" w:space="0"/>
              <w:left w:val="single" w:color="auto" w:sz="4" w:space="0"/>
              <w:bottom w:val="single" w:color="auto" w:sz="4" w:space="0"/>
              <w:right w:val="single" w:color="auto" w:sz="4" w:space="0"/>
            </w:tcBorders>
            <w:shd w:val="clear" w:color="auto" w:fill="auto"/>
            <w:tcMar/>
          </w:tcPr>
          <w:p w:rsidRPr="004A749D" w:rsidR="0000565D" w:rsidP="0000565D" w:rsidRDefault="0000565D" w14:paraId="03114BCE" wp14:textId="77777777">
            <w:pPr>
              <w:widowControl w:val="0"/>
              <w:suppressAutoHyphens/>
              <w:rPr>
                <w:rFonts w:eastAsia="Times New Roman" w:cs="Arial"/>
                <w:sz w:val="20"/>
                <w:szCs w:val="20"/>
                <w:lang w:eastAsia="nl-NL"/>
              </w:rPr>
            </w:pPr>
            <w:r w:rsidRPr="004A749D">
              <w:rPr>
                <w:rFonts w:eastAsia="Times New Roman" w:cs="Arial"/>
                <w:sz w:val="20"/>
                <w:szCs w:val="20"/>
                <w:lang w:eastAsia="nl-NL"/>
              </w:rPr>
              <w:t xml:space="preserve">De maatjes worden ingezet bij diverse schoolactiviteiten. </w:t>
            </w:r>
          </w:p>
          <w:p w:rsidRPr="004A749D" w:rsidR="0000565D" w:rsidP="0000565D" w:rsidRDefault="0000565D" w14:paraId="510D7A80" wp14:textId="77777777">
            <w:pPr>
              <w:widowControl w:val="0"/>
              <w:suppressAutoHyphens/>
              <w:spacing w:after="0" w:line="240" w:lineRule="auto"/>
              <w:rPr>
                <w:rFonts w:eastAsia="Times New Roman" w:cs="Arial"/>
                <w:sz w:val="20"/>
                <w:szCs w:val="20"/>
                <w:lang w:eastAsia="nl-NL"/>
              </w:rPr>
            </w:pPr>
            <w:r w:rsidRPr="004A749D">
              <w:rPr>
                <w:rFonts w:eastAsia="Times New Roman" w:cs="Arial"/>
                <w:sz w:val="20"/>
                <w:szCs w:val="20"/>
                <w:lang w:eastAsia="nl-NL"/>
              </w:rPr>
              <w:t xml:space="preserve">In de groepen wordt ook met maatjes gewerkt. </w:t>
            </w:r>
          </w:p>
        </w:tc>
        <w:tc>
          <w:tcPr>
            <w:tcW w:w="2268" w:type="dxa"/>
            <w:tcBorders>
              <w:top w:val="single" w:color="auto" w:sz="4" w:space="0"/>
              <w:left w:val="single" w:color="auto" w:sz="4" w:space="0"/>
              <w:bottom w:val="single" w:color="auto" w:sz="4" w:space="0"/>
              <w:right w:val="single" w:color="auto" w:sz="4" w:space="0"/>
            </w:tcBorders>
            <w:tcMar/>
          </w:tcPr>
          <w:p w:rsidRPr="004A749D" w:rsidR="0000565D" w:rsidP="0000565D" w:rsidRDefault="0000565D" w14:paraId="77B77DE4" wp14:textId="77777777">
            <w:pPr>
              <w:widowControl w:val="0"/>
              <w:suppressAutoHyphens/>
              <w:spacing w:after="0" w:line="240" w:lineRule="auto"/>
              <w:rPr>
                <w:rFonts w:eastAsia="Times New Roman" w:cs="Arial"/>
                <w:sz w:val="20"/>
                <w:szCs w:val="20"/>
                <w:lang w:eastAsia="nl-NL"/>
              </w:rPr>
            </w:pPr>
            <w:r w:rsidRPr="004A749D">
              <w:rPr>
                <w:rFonts w:eastAsia="Times New Roman" w:cs="Arial"/>
                <w:sz w:val="20"/>
                <w:szCs w:val="20"/>
                <w:lang w:eastAsia="nl-NL"/>
              </w:rPr>
              <w:t xml:space="preserve">Het maatjeswerk wordt volledig ingezet in de school en in de groepen </w:t>
            </w:r>
          </w:p>
        </w:tc>
        <w:tc>
          <w:tcPr>
            <w:tcW w:w="2551" w:type="dxa"/>
            <w:tcMar/>
          </w:tcPr>
          <w:p w:rsidRPr="004A749D" w:rsidR="0000565D" w:rsidP="6D06CF72" w:rsidRDefault="0000565D" w14:paraId="4AEA946A" wp14:textId="03A66EA5">
            <w:pPr>
              <w:rPr>
                <w:rFonts w:eastAsia="Times New Roman" w:cs="Arial"/>
                <w:sz w:val="20"/>
                <w:szCs w:val="20"/>
                <w:lang w:eastAsia="nl-NL"/>
              </w:rPr>
            </w:pPr>
            <w:r w:rsidRPr="6D06CF72" w:rsidR="6D06CF72">
              <w:rPr>
                <w:rFonts w:eastAsia="Times New Roman" w:cs="Arial"/>
                <w:sz w:val="20"/>
                <w:szCs w:val="20"/>
                <w:lang w:eastAsia="nl-NL"/>
              </w:rPr>
              <w:t>Het maatjeswerk wordt volledig ingezet in de school en in de groepen</w:t>
            </w:r>
          </w:p>
          <w:p w:rsidRPr="004A749D" w:rsidR="0000565D" w:rsidP="6D06CF72" w:rsidRDefault="0000565D" w14:paraId="1E9C3203" wp14:textId="268A2942">
            <w:pPr>
              <w:pStyle w:val="Standaard"/>
              <w:rPr>
                <w:rFonts w:eastAsia="Times New Roman" w:cs="Arial"/>
                <w:color w:val="FF0000"/>
                <w:sz w:val="20"/>
                <w:szCs w:val="20"/>
                <w:lang w:eastAsia="nl-NL"/>
              </w:rPr>
            </w:pPr>
            <w:r w:rsidRPr="6D06CF72" w:rsidR="6D06CF72">
              <w:rPr>
                <w:rFonts w:eastAsia="Times New Roman" w:cs="Arial"/>
                <w:color w:val="FF0000"/>
                <w:sz w:val="20"/>
                <w:szCs w:val="20"/>
                <w:lang w:eastAsia="nl-NL"/>
              </w:rPr>
              <w:t xml:space="preserve">Vindt dit in de toekomst nog plaats gezien ontwikkelingen </w:t>
            </w:r>
            <w:proofErr w:type="spellStart"/>
            <w:r w:rsidRPr="6D06CF72" w:rsidR="6D06CF72">
              <w:rPr>
                <w:rFonts w:eastAsia="Times New Roman" w:cs="Arial"/>
                <w:color w:val="FF0000"/>
                <w:sz w:val="20"/>
                <w:szCs w:val="20"/>
                <w:lang w:eastAsia="nl-NL"/>
              </w:rPr>
              <w:t>talenteatelier</w:t>
            </w:r>
            <w:proofErr w:type="spellEnd"/>
            <w:r w:rsidRPr="6D06CF72" w:rsidR="6D06CF72">
              <w:rPr>
                <w:rFonts w:eastAsia="Times New Roman" w:cs="Arial"/>
                <w:color w:val="FF0000"/>
                <w:sz w:val="20"/>
                <w:szCs w:val="20"/>
                <w:lang w:eastAsia="nl-NL"/>
              </w:rPr>
              <w:t>?</w:t>
            </w:r>
          </w:p>
        </w:tc>
      </w:tr>
      <w:tr xmlns:wp14="http://schemas.microsoft.com/office/word/2010/wordml" w:rsidRPr="004A749D" w:rsidR="001D2575" w:rsidTr="6D06CF72" w14:paraId="7FAB1ED1" wp14:textId="77777777">
        <w:trPr>
          <w:trHeight w:val="1924"/>
        </w:trPr>
        <w:tc>
          <w:tcPr>
            <w:tcW w:w="1951" w:type="dxa"/>
            <w:tcBorders>
              <w:top w:val="single" w:color="auto" w:sz="4" w:space="0"/>
              <w:left w:val="single" w:color="auto" w:sz="4" w:space="0"/>
              <w:bottom w:val="single" w:color="auto" w:sz="4" w:space="0"/>
              <w:right w:val="single" w:color="auto" w:sz="4" w:space="0"/>
            </w:tcBorders>
            <w:shd w:val="clear" w:color="auto" w:fill="auto"/>
            <w:tcMar/>
          </w:tcPr>
          <w:p w:rsidRPr="004A749D" w:rsidR="001D2575" w:rsidP="001D2575" w:rsidRDefault="001D2575" w14:paraId="5139AD8E" wp14:textId="77777777">
            <w:pPr>
              <w:rPr>
                <w:rFonts w:eastAsia="Times New Roman" w:cs="Arial"/>
                <w:sz w:val="20"/>
                <w:szCs w:val="20"/>
                <w:lang w:eastAsia="nl-NL"/>
              </w:rPr>
            </w:pPr>
            <w:r w:rsidRPr="004A749D">
              <w:rPr>
                <w:rFonts w:eastAsia="Times New Roman" w:cs="Arial"/>
                <w:sz w:val="20"/>
                <w:szCs w:val="20"/>
                <w:lang w:eastAsia="nl-NL"/>
              </w:rPr>
              <w:t>Stichting Bram</w:t>
            </w:r>
          </w:p>
        </w:tc>
        <w:tc>
          <w:tcPr>
            <w:tcW w:w="2579" w:type="dxa"/>
            <w:tcBorders>
              <w:top w:val="single" w:color="auto" w:sz="4" w:space="0"/>
              <w:left w:val="single" w:color="auto" w:sz="4" w:space="0"/>
              <w:bottom w:val="single" w:color="auto" w:sz="4" w:space="0"/>
              <w:right w:val="single" w:color="auto" w:sz="4" w:space="0"/>
            </w:tcBorders>
            <w:shd w:val="clear" w:color="auto" w:fill="auto"/>
            <w:tcMar/>
          </w:tcPr>
          <w:p w:rsidRPr="004A749D" w:rsidR="001D2575" w:rsidP="001D2575" w:rsidRDefault="001D2575" w14:paraId="545C9381" wp14:textId="77777777">
            <w:pPr>
              <w:rPr>
                <w:rFonts w:eastAsia="Times New Roman" w:cs="Arial"/>
                <w:sz w:val="20"/>
                <w:szCs w:val="20"/>
                <w:lang w:eastAsia="nl-NL"/>
              </w:rPr>
            </w:pPr>
            <w:r w:rsidRPr="004A749D">
              <w:rPr>
                <w:rFonts w:eastAsia="Times New Roman" w:cs="Arial"/>
                <w:sz w:val="20"/>
                <w:szCs w:val="20"/>
                <w:lang w:eastAsia="nl-NL"/>
              </w:rPr>
              <w:t>Stichting Bram is een belangrijke samenwerkingspartner in de school. Het heeft als doel om de ontwikkeling van de kinderen van Stichting Bram en de sociale ontwikkeling van onze kinderen te bevorderen</w:t>
            </w:r>
          </w:p>
        </w:tc>
        <w:tc>
          <w:tcPr>
            <w:tcW w:w="2524" w:type="dxa"/>
            <w:tcBorders>
              <w:top w:val="single" w:color="auto" w:sz="4" w:space="0"/>
              <w:left w:val="single" w:color="auto" w:sz="4" w:space="0"/>
              <w:bottom w:val="single" w:color="auto" w:sz="4" w:space="0"/>
              <w:right w:val="single" w:color="auto" w:sz="4" w:space="0"/>
            </w:tcBorders>
            <w:shd w:val="clear" w:color="auto" w:fill="92D050"/>
            <w:tcMar/>
          </w:tcPr>
          <w:p w:rsidRPr="004A749D" w:rsidR="001D2575" w:rsidP="001D2575" w:rsidRDefault="001D2575" w14:paraId="21A438A6" wp14:textId="77777777">
            <w:pPr>
              <w:widowControl w:val="0"/>
              <w:suppressAutoHyphens/>
              <w:rPr>
                <w:rFonts w:eastAsia="Times New Roman" w:cs="Arial"/>
                <w:sz w:val="20"/>
                <w:szCs w:val="20"/>
                <w:lang w:eastAsia="nl-NL"/>
              </w:rPr>
            </w:pPr>
            <w:r w:rsidRPr="004A749D">
              <w:rPr>
                <w:rFonts w:eastAsia="Times New Roman" w:cs="Arial"/>
                <w:sz w:val="20"/>
                <w:szCs w:val="20"/>
                <w:lang w:eastAsia="nl-NL"/>
              </w:rPr>
              <w:t xml:space="preserve">Iedere dag vindt er interactie plaats tussen onze kinderen en de kinderen van Stichting Bram. We monitoren het gedrag van beide groepen om te bepalen om het doel behaald wordt. </w:t>
            </w:r>
          </w:p>
        </w:tc>
        <w:tc>
          <w:tcPr>
            <w:tcW w:w="2410" w:type="dxa"/>
            <w:tcBorders>
              <w:top w:val="single" w:color="auto" w:sz="4" w:space="0"/>
              <w:left w:val="single" w:color="auto" w:sz="4" w:space="0"/>
              <w:bottom w:val="single" w:color="auto" w:sz="4" w:space="0"/>
              <w:right w:val="single" w:color="auto" w:sz="4" w:space="0"/>
            </w:tcBorders>
            <w:shd w:val="clear" w:color="auto" w:fill="auto"/>
            <w:tcMar/>
          </w:tcPr>
          <w:p w:rsidRPr="004A749D" w:rsidR="001D2575" w:rsidP="001D2575" w:rsidRDefault="001D2575" w14:paraId="6376B777" wp14:textId="77777777">
            <w:pPr>
              <w:widowControl w:val="0"/>
              <w:suppressAutoHyphens/>
              <w:rPr>
                <w:rFonts w:eastAsia="Times New Roman" w:cs="Arial"/>
                <w:sz w:val="20"/>
                <w:szCs w:val="20"/>
                <w:lang w:eastAsia="nl-NL"/>
              </w:rPr>
            </w:pPr>
            <w:r w:rsidRPr="004A749D">
              <w:rPr>
                <w:rFonts w:eastAsia="Times New Roman" w:cs="Arial"/>
                <w:sz w:val="20"/>
                <w:szCs w:val="20"/>
                <w:lang w:eastAsia="nl-NL"/>
              </w:rPr>
              <w:t>Iedere dag vindt er interactie plaats tussen onze kinderen en de kinderen van Stichting Bram. We monitoren het gedrag van beide groepen om te bepalen om het doel behaald wordt.</w:t>
            </w:r>
          </w:p>
        </w:tc>
        <w:tc>
          <w:tcPr>
            <w:tcW w:w="2268" w:type="dxa"/>
            <w:tcBorders>
              <w:top w:val="single" w:color="auto" w:sz="4" w:space="0"/>
              <w:left w:val="single" w:color="auto" w:sz="4" w:space="0"/>
              <w:bottom w:val="single" w:color="auto" w:sz="4" w:space="0"/>
              <w:right w:val="single" w:color="auto" w:sz="4" w:space="0"/>
            </w:tcBorders>
            <w:tcMar/>
          </w:tcPr>
          <w:p w:rsidRPr="004A749D" w:rsidR="001D2575" w:rsidP="001D2575" w:rsidRDefault="001D2575" w14:paraId="16BF3E03" wp14:textId="77777777">
            <w:pPr>
              <w:widowControl w:val="0"/>
              <w:suppressAutoHyphens/>
              <w:rPr>
                <w:rFonts w:eastAsia="Times New Roman" w:cs="Arial"/>
                <w:sz w:val="20"/>
                <w:szCs w:val="20"/>
                <w:lang w:eastAsia="nl-NL"/>
              </w:rPr>
            </w:pPr>
            <w:r w:rsidRPr="004A749D">
              <w:rPr>
                <w:rFonts w:eastAsia="Times New Roman" w:cs="Arial"/>
                <w:sz w:val="20"/>
                <w:szCs w:val="20"/>
                <w:lang w:eastAsia="nl-NL"/>
              </w:rPr>
              <w:t>Iedere dag vindt er interactie plaats tussen onze kinderen en de kinderen van Stichting Bram. We monitoren het gedrag van beide groepen om te bepalen om het doel behaald wordt.</w:t>
            </w:r>
          </w:p>
        </w:tc>
        <w:tc>
          <w:tcPr>
            <w:tcW w:w="2551" w:type="dxa"/>
            <w:tcMar/>
          </w:tcPr>
          <w:p w:rsidRPr="004A749D" w:rsidR="001D2575" w:rsidP="001D2575" w:rsidRDefault="001D2575" w14:paraId="46B9783E" wp14:textId="77777777">
            <w:pPr>
              <w:rPr>
                <w:rFonts w:eastAsia="Times New Roman" w:cs="Arial"/>
                <w:sz w:val="20"/>
                <w:szCs w:val="20"/>
                <w:lang w:eastAsia="nl-NL"/>
              </w:rPr>
            </w:pPr>
            <w:r w:rsidRPr="004A749D">
              <w:rPr>
                <w:rFonts w:eastAsia="Times New Roman" w:cs="Arial"/>
                <w:sz w:val="20"/>
                <w:szCs w:val="20"/>
                <w:lang w:eastAsia="nl-NL"/>
              </w:rPr>
              <w:t>Iedere dag vindt er interactie plaats tussen onze kinderen en de kinderen van Stichting Bram. We monitoren het gedrag van beide groepen om te bepalen om het doel behaald wordt.</w:t>
            </w:r>
          </w:p>
        </w:tc>
      </w:tr>
      <w:tr xmlns:wp14="http://schemas.microsoft.com/office/word/2010/wordml" w:rsidRPr="004A749D" w:rsidR="00991A59" w:rsidTr="6D06CF72" w14:paraId="4EC6D128" wp14:textId="77777777">
        <w:trPr>
          <w:trHeight w:val="1924"/>
        </w:trPr>
        <w:tc>
          <w:tcPr>
            <w:tcW w:w="1951" w:type="dxa"/>
            <w:tcBorders>
              <w:top w:val="single" w:color="auto" w:sz="4" w:space="0"/>
              <w:left w:val="single" w:color="auto" w:sz="4" w:space="0"/>
              <w:bottom w:val="single" w:color="auto" w:sz="4" w:space="0"/>
              <w:right w:val="single" w:color="auto" w:sz="4" w:space="0"/>
            </w:tcBorders>
            <w:shd w:val="clear" w:color="auto" w:fill="auto"/>
            <w:tcMar/>
          </w:tcPr>
          <w:p w:rsidRPr="004A749D" w:rsidR="00991A59" w:rsidP="00991A59" w:rsidRDefault="00991A59" w14:paraId="487B41D2" wp14:textId="77777777">
            <w:pPr>
              <w:rPr>
                <w:rFonts w:eastAsia="Times New Roman" w:cs="Arial"/>
                <w:sz w:val="20"/>
                <w:szCs w:val="20"/>
                <w:lang w:eastAsia="nl-NL"/>
              </w:rPr>
            </w:pPr>
            <w:r w:rsidRPr="004A749D">
              <w:rPr>
                <w:rFonts w:eastAsia="Times New Roman" w:cs="Arial"/>
                <w:sz w:val="20"/>
                <w:szCs w:val="20"/>
                <w:lang w:eastAsia="nl-NL"/>
              </w:rPr>
              <w:lastRenderedPageBreak/>
              <w:t>Doorgaande onderwijskundige lijn</w:t>
            </w:r>
          </w:p>
        </w:tc>
        <w:tc>
          <w:tcPr>
            <w:tcW w:w="2579" w:type="dxa"/>
            <w:tcBorders>
              <w:top w:val="single" w:color="auto" w:sz="4" w:space="0"/>
              <w:left w:val="single" w:color="auto" w:sz="4" w:space="0"/>
              <w:bottom w:val="single" w:color="auto" w:sz="4" w:space="0"/>
              <w:right w:val="single" w:color="auto" w:sz="4" w:space="0"/>
            </w:tcBorders>
            <w:shd w:val="clear" w:color="auto" w:fill="auto"/>
            <w:tcMar/>
          </w:tcPr>
          <w:p w:rsidRPr="004A749D" w:rsidR="00991A59" w:rsidP="00991A59" w:rsidRDefault="00991A59" w14:paraId="1C31D7BF" wp14:textId="77777777">
            <w:pPr>
              <w:rPr>
                <w:rFonts w:eastAsia="Times New Roman" w:cs="Arial"/>
                <w:sz w:val="20"/>
                <w:szCs w:val="20"/>
                <w:lang w:eastAsia="nl-NL"/>
              </w:rPr>
            </w:pPr>
            <w:r w:rsidRPr="004A749D">
              <w:rPr>
                <w:rFonts w:eastAsia="Times New Roman" w:cs="Arial"/>
                <w:sz w:val="20"/>
                <w:szCs w:val="20"/>
                <w:lang w:eastAsia="nl-NL"/>
              </w:rPr>
              <w:t>Om een doorgaande lijn met betrekking tot de onderwijskundige aanpak te realiseren is een kijkwijzer ontwikkeld. Deze kijkwijzer is een combinatie van de COEL lijst van het CED en onze kernwaarden zichtbaar maken. Het onderwijs in alle groepen van de Botter moet de kenmerken van de kijkwijzer bevatten</w:t>
            </w:r>
          </w:p>
        </w:tc>
        <w:tc>
          <w:tcPr>
            <w:tcW w:w="2524" w:type="dxa"/>
            <w:tcBorders>
              <w:top w:val="single" w:color="auto" w:sz="4" w:space="0"/>
              <w:left w:val="single" w:color="auto" w:sz="4" w:space="0"/>
              <w:bottom w:val="single" w:color="auto" w:sz="4" w:space="0"/>
              <w:right w:val="single" w:color="auto" w:sz="4" w:space="0"/>
            </w:tcBorders>
            <w:shd w:val="clear" w:color="auto" w:fill="92D050"/>
            <w:tcMar/>
          </w:tcPr>
          <w:p w:rsidRPr="004A749D" w:rsidR="00991A59" w:rsidP="00991A59" w:rsidRDefault="00991A59" w14:paraId="0805CDFD" wp14:textId="77777777">
            <w:pPr>
              <w:widowControl w:val="0"/>
              <w:suppressAutoHyphens/>
              <w:rPr>
                <w:rFonts w:eastAsia="Times New Roman" w:cs="Arial"/>
                <w:sz w:val="20"/>
                <w:szCs w:val="20"/>
                <w:lang w:eastAsia="nl-NL"/>
              </w:rPr>
            </w:pPr>
            <w:r w:rsidRPr="004A749D">
              <w:rPr>
                <w:rFonts w:eastAsia="Times New Roman" w:cs="Arial"/>
                <w:sz w:val="20"/>
                <w:szCs w:val="20"/>
                <w:lang w:eastAsia="nl-NL"/>
              </w:rPr>
              <w:t xml:space="preserve">Er vindt 3 keer per jaar een groepsbezoek plaats door directie en bouwcoördinatoren waarin aan de hand van de kijkwijzer de doorgaande lijn van de school in beeld wordt gebracht. </w:t>
            </w:r>
          </w:p>
          <w:p w:rsidRPr="004A749D" w:rsidR="00991A59" w:rsidP="00AE3781" w:rsidRDefault="00BF401F" w14:paraId="30A6D6C1" wp14:textId="77777777">
            <w:pPr>
              <w:widowControl w:val="0"/>
              <w:suppressAutoHyphens/>
              <w:rPr>
                <w:rFonts w:eastAsia="Times New Roman" w:cs="Arial"/>
                <w:sz w:val="20"/>
                <w:szCs w:val="20"/>
                <w:lang w:eastAsia="nl-NL"/>
              </w:rPr>
            </w:pPr>
            <w:r w:rsidRPr="004A749D">
              <w:rPr>
                <w:rFonts w:eastAsia="Times New Roman" w:cs="Arial"/>
                <w:sz w:val="20"/>
                <w:szCs w:val="20"/>
                <w:lang w:eastAsia="nl-NL"/>
              </w:rPr>
              <w:t>70 % van de onderdelen</w:t>
            </w:r>
            <w:r w:rsidRPr="004A749D" w:rsidR="00AE3781">
              <w:rPr>
                <w:rFonts w:eastAsia="Times New Roman" w:cs="Arial"/>
                <w:sz w:val="20"/>
                <w:szCs w:val="20"/>
                <w:lang w:eastAsia="nl-NL"/>
              </w:rPr>
              <w:t xml:space="preserve"> wordt</w:t>
            </w:r>
            <w:r w:rsidRPr="004A749D" w:rsidR="00991A59">
              <w:rPr>
                <w:rFonts w:eastAsia="Times New Roman" w:cs="Arial"/>
                <w:sz w:val="20"/>
                <w:szCs w:val="20"/>
                <w:lang w:eastAsia="nl-NL"/>
              </w:rPr>
              <w:t xml:space="preserve"> waargenomen in de groepen</w:t>
            </w:r>
          </w:p>
        </w:tc>
        <w:tc>
          <w:tcPr>
            <w:tcW w:w="2410" w:type="dxa"/>
            <w:tcBorders>
              <w:top w:val="single" w:color="auto" w:sz="4" w:space="0"/>
              <w:left w:val="single" w:color="auto" w:sz="4" w:space="0"/>
              <w:bottom w:val="single" w:color="auto" w:sz="4" w:space="0"/>
              <w:right w:val="single" w:color="auto" w:sz="4" w:space="0"/>
            </w:tcBorders>
            <w:shd w:val="clear" w:color="auto" w:fill="auto"/>
            <w:tcMar/>
          </w:tcPr>
          <w:p w:rsidRPr="004A749D" w:rsidR="00991A59" w:rsidP="00991A59" w:rsidRDefault="00991A59" w14:paraId="7F1DE247" wp14:textId="77777777">
            <w:pPr>
              <w:widowControl w:val="0"/>
              <w:suppressAutoHyphens/>
              <w:rPr>
                <w:rFonts w:eastAsia="Times New Roman" w:cs="Arial"/>
                <w:sz w:val="20"/>
                <w:szCs w:val="20"/>
                <w:lang w:eastAsia="nl-NL"/>
              </w:rPr>
            </w:pPr>
            <w:r w:rsidRPr="004A749D">
              <w:rPr>
                <w:rFonts w:eastAsia="Times New Roman" w:cs="Arial"/>
                <w:sz w:val="20"/>
                <w:szCs w:val="20"/>
                <w:lang w:eastAsia="nl-NL"/>
              </w:rPr>
              <w:t xml:space="preserve">Er vindt 3 keer per jaar een groepsbezoek plaats door directie en bouwcoördinatoren waarin aan de hand van de kijkwijzer de doorgaande lijn van de school in beeld wordt gebracht. </w:t>
            </w:r>
          </w:p>
          <w:p w:rsidRPr="004A749D" w:rsidR="00991A59" w:rsidP="00AE3781" w:rsidRDefault="00991A59" w14:paraId="6BFAEF17" wp14:textId="77777777">
            <w:pPr>
              <w:widowControl w:val="0"/>
              <w:suppressAutoHyphens/>
              <w:rPr>
                <w:rFonts w:eastAsia="Times New Roman" w:cs="Arial"/>
                <w:sz w:val="20"/>
                <w:szCs w:val="20"/>
                <w:lang w:eastAsia="nl-NL"/>
              </w:rPr>
            </w:pPr>
            <w:r w:rsidRPr="004A749D">
              <w:rPr>
                <w:rFonts w:eastAsia="Times New Roman" w:cs="Arial"/>
                <w:sz w:val="20"/>
                <w:szCs w:val="20"/>
                <w:lang w:eastAsia="nl-NL"/>
              </w:rPr>
              <w:t xml:space="preserve">80 % van de onderdelen </w:t>
            </w:r>
            <w:r w:rsidRPr="004A749D" w:rsidR="00AE3781">
              <w:rPr>
                <w:rFonts w:eastAsia="Times New Roman" w:cs="Arial"/>
                <w:sz w:val="20"/>
                <w:szCs w:val="20"/>
                <w:lang w:eastAsia="nl-NL"/>
              </w:rPr>
              <w:t xml:space="preserve">wordt </w:t>
            </w:r>
            <w:r w:rsidRPr="004A749D">
              <w:rPr>
                <w:rFonts w:eastAsia="Times New Roman" w:cs="Arial"/>
                <w:sz w:val="20"/>
                <w:szCs w:val="20"/>
                <w:lang w:eastAsia="nl-NL"/>
              </w:rPr>
              <w:t>waargenomen in de groepen</w:t>
            </w:r>
          </w:p>
        </w:tc>
        <w:tc>
          <w:tcPr>
            <w:tcW w:w="2268" w:type="dxa"/>
            <w:tcBorders>
              <w:top w:val="single" w:color="auto" w:sz="4" w:space="0"/>
              <w:left w:val="single" w:color="auto" w:sz="4" w:space="0"/>
              <w:bottom w:val="single" w:color="auto" w:sz="4" w:space="0"/>
              <w:right w:val="single" w:color="auto" w:sz="4" w:space="0"/>
            </w:tcBorders>
            <w:tcMar/>
          </w:tcPr>
          <w:p w:rsidRPr="004A749D" w:rsidR="00991A59" w:rsidP="00991A59" w:rsidRDefault="00991A59" w14:paraId="7B7ABAA1" wp14:textId="77777777">
            <w:pPr>
              <w:widowControl w:val="0"/>
              <w:suppressAutoHyphens/>
              <w:rPr>
                <w:rFonts w:eastAsia="Times New Roman" w:cs="Arial"/>
                <w:sz w:val="20"/>
                <w:szCs w:val="20"/>
                <w:lang w:eastAsia="nl-NL"/>
              </w:rPr>
            </w:pPr>
            <w:r w:rsidRPr="004A749D">
              <w:rPr>
                <w:rFonts w:eastAsia="Times New Roman" w:cs="Arial"/>
                <w:sz w:val="20"/>
                <w:szCs w:val="20"/>
                <w:lang w:eastAsia="nl-NL"/>
              </w:rPr>
              <w:t xml:space="preserve">Er vindt 3 keer per jaar een groepsbezoek plaats door directie en bouwcoördinatoren waarin aan de hand van de kijkwijzer de doorgaande lijn van de school in beeld wordt gebracht. </w:t>
            </w:r>
          </w:p>
          <w:p w:rsidRPr="004A749D" w:rsidR="00991A59" w:rsidP="00AE3781" w:rsidRDefault="00991A59" w14:paraId="568C5E5A" wp14:textId="77777777">
            <w:pPr>
              <w:widowControl w:val="0"/>
              <w:suppressAutoHyphens/>
              <w:rPr>
                <w:rFonts w:eastAsia="Times New Roman" w:cs="Arial"/>
                <w:sz w:val="20"/>
                <w:szCs w:val="20"/>
                <w:lang w:eastAsia="nl-NL"/>
              </w:rPr>
            </w:pPr>
            <w:r w:rsidRPr="004A749D">
              <w:rPr>
                <w:rFonts w:eastAsia="Times New Roman" w:cs="Arial"/>
                <w:sz w:val="20"/>
                <w:szCs w:val="20"/>
                <w:lang w:eastAsia="nl-NL"/>
              </w:rPr>
              <w:t xml:space="preserve">90 % van de onderdelen </w:t>
            </w:r>
            <w:r w:rsidRPr="004A749D" w:rsidR="00AE3781">
              <w:rPr>
                <w:rFonts w:eastAsia="Times New Roman" w:cs="Arial"/>
                <w:sz w:val="20"/>
                <w:szCs w:val="20"/>
                <w:lang w:eastAsia="nl-NL"/>
              </w:rPr>
              <w:t xml:space="preserve">wordt </w:t>
            </w:r>
            <w:r w:rsidRPr="004A749D">
              <w:rPr>
                <w:rFonts w:eastAsia="Times New Roman" w:cs="Arial"/>
                <w:sz w:val="20"/>
                <w:szCs w:val="20"/>
                <w:lang w:eastAsia="nl-NL"/>
              </w:rPr>
              <w:t>waargenomen in de groepen</w:t>
            </w:r>
          </w:p>
        </w:tc>
        <w:tc>
          <w:tcPr>
            <w:tcW w:w="2551" w:type="dxa"/>
            <w:tcMar/>
          </w:tcPr>
          <w:p w:rsidRPr="004A749D" w:rsidR="00991A59" w:rsidP="00991A59" w:rsidRDefault="00991A59" w14:paraId="0C0395C5" wp14:textId="77777777">
            <w:pPr>
              <w:widowControl w:val="0"/>
              <w:suppressAutoHyphens/>
              <w:rPr>
                <w:rFonts w:eastAsia="Times New Roman" w:cs="Arial"/>
                <w:sz w:val="20"/>
                <w:szCs w:val="20"/>
                <w:lang w:eastAsia="nl-NL"/>
              </w:rPr>
            </w:pPr>
            <w:r w:rsidRPr="004A749D">
              <w:rPr>
                <w:rFonts w:eastAsia="Times New Roman" w:cs="Arial"/>
                <w:sz w:val="20"/>
                <w:szCs w:val="20"/>
                <w:lang w:eastAsia="nl-NL"/>
              </w:rPr>
              <w:t xml:space="preserve">Er vindt 3 keer per jaar een groepsbezoek plaats door directie en bouwcoördinatoren waarin aan de hand van de kijkwijzer de doorgaande lijn van de school in beeld wordt gebracht. </w:t>
            </w:r>
          </w:p>
          <w:p w:rsidRPr="004A749D" w:rsidR="00991A59" w:rsidP="00AE3781" w:rsidRDefault="00991A59" w14:paraId="13299145" wp14:textId="77777777">
            <w:pPr>
              <w:rPr>
                <w:rFonts w:eastAsia="Times New Roman" w:cs="Arial"/>
                <w:sz w:val="20"/>
                <w:szCs w:val="20"/>
                <w:lang w:eastAsia="nl-NL"/>
              </w:rPr>
            </w:pPr>
            <w:r w:rsidRPr="004A749D">
              <w:rPr>
                <w:rFonts w:eastAsia="Times New Roman" w:cs="Arial"/>
                <w:sz w:val="20"/>
                <w:szCs w:val="20"/>
                <w:lang w:eastAsia="nl-NL"/>
              </w:rPr>
              <w:t xml:space="preserve">100 % van de onderdelen </w:t>
            </w:r>
            <w:r w:rsidRPr="004A749D" w:rsidR="00AE3781">
              <w:rPr>
                <w:rFonts w:eastAsia="Times New Roman" w:cs="Arial"/>
                <w:sz w:val="20"/>
                <w:szCs w:val="20"/>
                <w:lang w:eastAsia="nl-NL"/>
              </w:rPr>
              <w:t>wordt</w:t>
            </w:r>
            <w:r w:rsidRPr="004A749D">
              <w:rPr>
                <w:rFonts w:eastAsia="Times New Roman" w:cs="Arial"/>
                <w:sz w:val="20"/>
                <w:szCs w:val="20"/>
                <w:lang w:eastAsia="nl-NL"/>
              </w:rPr>
              <w:t xml:space="preserve"> waargenomen in de groepen</w:t>
            </w:r>
          </w:p>
        </w:tc>
      </w:tr>
    </w:tbl>
    <w:p xmlns:wp14="http://schemas.microsoft.com/office/word/2010/wordml" w:rsidR="004A749D" w:rsidRDefault="004A749D" w14:paraId="07459315" wp14:textId="77777777">
      <w:r>
        <w:br w:type="page"/>
      </w:r>
    </w:p>
    <w:tbl>
      <w:tblPr>
        <w:tblStyle w:val="Tabelraster"/>
        <w:tblW w:w="14283" w:type="dxa"/>
        <w:tblLook w:val="04A0" w:firstRow="1" w:lastRow="0" w:firstColumn="1" w:lastColumn="0" w:noHBand="0" w:noVBand="1"/>
      </w:tblPr>
      <w:tblGrid>
        <w:gridCol w:w="1928"/>
        <w:gridCol w:w="2612"/>
        <w:gridCol w:w="2543"/>
        <w:gridCol w:w="2341"/>
        <w:gridCol w:w="2285"/>
        <w:gridCol w:w="2574"/>
      </w:tblGrid>
      <w:tr xmlns:wp14="http://schemas.microsoft.com/office/word/2010/wordml" w:rsidRPr="00925F29" w:rsidR="00FC040C" w:rsidTr="00737DC2" w14:paraId="34B966B3" wp14:textId="77777777">
        <w:tc>
          <w:tcPr>
            <w:tcW w:w="1928" w:type="dxa"/>
            <w:shd w:val="clear" w:color="auto" w:fill="808080" w:themeFill="background1" w:themeFillShade="80"/>
          </w:tcPr>
          <w:p w:rsidRPr="00925F29" w:rsidR="00FC040C" w:rsidP="0000565D" w:rsidRDefault="00FC040C" w14:paraId="7BF6F925" wp14:textId="77777777">
            <w:pPr>
              <w:rPr>
                <w:b/>
              </w:rPr>
            </w:pPr>
            <w:r w:rsidRPr="00925F29">
              <w:rPr>
                <w:b/>
              </w:rPr>
              <w:lastRenderedPageBreak/>
              <w:t>Bovenbouw</w:t>
            </w:r>
          </w:p>
        </w:tc>
        <w:tc>
          <w:tcPr>
            <w:tcW w:w="2612" w:type="dxa"/>
            <w:shd w:val="clear" w:color="auto" w:fill="808080" w:themeFill="background1" w:themeFillShade="80"/>
          </w:tcPr>
          <w:p w:rsidRPr="00925F29" w:rsidR="00FC040C" w:rsidP="0000565D" w:rsidRDefault="00FC040C" w14:paraId="6537F28F" wp14:textId="77777777">
            <w:pPr>
              <w:rPr>
                <w:u w:val="single"/>
              </w:rPr>
            </w:pPr>
          </w:p>
        </w:tc>
        <w:tc>
          <w:tcPr>
            <w:tcW w:w="2543" w:type="dxa"/>
            <w:shd w:val="clear" w:color="auto" w:fill="808080" w:themeFill="background1" w:themeFillShade="80"/>
          </w:tcPr>
          <w:p w:rsidRPr="00925F29" w:rsidR="00FC040C" w:rsidP="0000565D" w:rsidRDefault="00FC040C" w14:paraId="6DFB9E20" wp14:textId="77777777">
            <w:pPr>
              <w:rPr>
                <w:u w:val="single"/>
              </w:rPr>
            </w:pPr>
          </w:p>
        </w:tc>
        <w:tc>
          <w:tcPr>
            <w:tcW w:w="2341" w:type="dxa"/>
            <w:shd w:val="clear" w:color="auto" w:fill="808080" w:themeFill="background1" w:themeFillShade="80"/>
          </w:tcPr>
          <w:p w:rsidRPr="00925F29" w:rsidR="00FC040C" w:rsidP="0000565D" w:rsidRDefault="00FC040C" w14:paraId="70DF9E56" wp14:textId="77777777">
            <w:pPr>
              <w:rPr>
                <w:u w:val="single"/>
              </w:rPr>
            </w:pPr>
          </w:p>
        </w:tc>
        <w:tc>
          <w:tcPr>
            <w:tcW w:w="2285" w:type="dxa"/>
            <w:shd w:val="clear" w:color="auto" w:fill="808080" w:themeFill="background1" w:themeFillShade="80"/>
          </w:tcPr>
          <w:p w:rsidRPr="00925F29" w:rsidR="00FC040C" w:rsidP="0000565D" w:rsidRDefault="00FC040C" w14:paraId="44E871BC" wp14:textId="77777777">
            <w:pPr>
              <w:rPr>
                <w:u w:val="single"/>
              </w:rPr>
            </w:pPr>
          </w:p>
        </w:tc>
        <w:tc>
          <w:tcPr>
            <w:tcW w:w="2574" w:type="dxa"/>
            <w:shd w:val="clear" w:color="auto" w:fill="808080" w:themeFill="background1" w:themeFillShade="80"/>
          </w:tcPr>
          <w:p w:rsidRPr="00925F29" w:rsidR="00FC040C" w:rsidP="0000565D" w:rsidRDefault="00FC040C" w14:paraId="144A5D23" wp14:textId="77777777">
            <w:pPr>
              <w:rPr>
                <w:u w:val="single"/>
              </w:rPr>
            </w:pPr>
          </w:p>
        </w:tc>
      </w:tr>
      <w:tr xmlns:wp14="http://schemas.microsoft.com/office/word/2010/wordml" w:rsidRPr="00DB606A" w:rsidR="006334F0" w:rsidTr="00F02FA9" w14:paraId="755D427A" wp14:textId="77777777">
        <w:tc>
          <w:tcPr>
            <w:tcW w:w="1928" w:type="dxa"/>
          </w:tcPr>
          <w:p w:rsidRPr="00DB606A" w:rsidR="006334F0" w:rsidP="006334F0" w:rsidRDefault="006334F0" w14:paraId="7496697B" wp14:textId="77777777">
            <w:pPr>
              <w:widowControl w:val="0"/>
              <w:suppressAutoHyphens/>
              <w:rPr>
                <w:rFonts w:eastAsia="SimSun" w:cs="Arial"/>
                <w:kern w:val="1"/>
                <w:sz w:val="20"/>
                <w:szCs w:val="20"/>
                <w:lang w:val="pt-BR" w:eastAsia="hi-IN"/>
              </w:rPr>
            </w:pPr>
            <w:r w:rsidRPr="00DB606A">
              <w:rPr>
                <w:rFonts w:eastAsia="SimSun" w:cs="Arial"/>
                <w:kern w:val="1"/>
                <w:sz w:val="20"/>
                <w:szCs w:val="20"/>
                <w:lang w:eastAsia="hi-IN"/>
              </w:rPr>
              <w:t>Methode toetsen</w:t>
            </w:r>
          </w:p>
        </w:tc>
        <w:tc>
          <w:tcPr>
            <w:tcW w:w="2612" w:type="dxa"/>
          </w:tcPr>
          <w:p w:rsidRPr="00DB606A" w:rsidR="006334F0" w:rsidP="006334F0" w:rsidRDefault="006334F0" w14:paraId="74C44139" wp14:textId="77777777">
            <w:pPr>
              <w:rPr>
                <w:rFonts w:eastAsia="Times New Roman" w:cs="Arial"/>
                <w:sz w:val="20"/>
                <w:szCs w:val="20"/>
                <w:lang w:eastAsia="nl-NL"/>
              </w:rPr>
            </w:pPr>
            <w:r w:rsidRPr="00DB606A">
              <w:rPr>
                <w:rFonts w:eastAsia="Times New Roman" w:cs="Arial"/>
                <w:sz w:val="20"/>
                <w:szCs w:val="20"/>
                <w:lang w:eastAsia="nl-NL"/>
              </w:rPr>
              <w:t>Alle methodetoetsen worden ingevoerd in Parnassys.</w:t>
            </w:r>
          </w:p>
          <w:p w:rsidRPr="00DB606A" w:rsidR="006334F0" w:rsidP="006334F0" w:rsidRDefault="006334F0" w14:paraId="738610EB" wp14:textId="77777777">
            <w:pPr>
              <w:rPr>
                <w:rFonts w:eastAsia="Times New Roman" w:cs="Arial"/>
                <w:color w:val="FF0000"/>
                <w:sz w:val="20"/>
                <w:szCs w:val="20"/>
                <w:lang w:val="pt-BR" w:eastAsia="nl-NL"/>
              </w:rPr>
            </w:pPr>
          </w:p>
        </w:tc>
        <w:tc>
          <w:tcPr>
            <w:tcW w:w="2543" w:type="dxa"/>
            <w:shd w:val="clear" w:color="auto" w:fill="92D050"/>
          </w:tcPr>
          <w:p w:rsidRPr="00DB606A" w:rsidR="006334F0" w:rsidP="006334F0" w:rsidRDefault="006334F0" w14:paraId="1814F6A6" wp14:textId="77777777">
            <w:pPr>
              <w:rPr>
                <w:rFonts w:eastAsia="Times New Roman" w:cs="Arial"/>
                <w:sz w:val="20"/>
                <w:szCs w:val="20"/>
                <w:lang w:eastAsia="nl-NL"/>
              </w:rPr>
            </w:pPr>
            <w:r w:rsidRPr="00DB606A">
              <w:rPr>
                <w:rFonts w:eastAsia="Times New Roman" w:cs="Arial"/>
                <w:sz w:val="20"/>
                <w:szCs w:val="20"/>
                <w:lang w:eastAsia="nl-NL"/>
              </w:rPr>
              <w:t>Leerkrachten van de groepen 3 tot en met 8 voeren na elk blok van taal, spelling en rekenen, de toetsen digitaal in Parnassys. Al deze toetsen zijn ingevoerd in Parnassys.</w:t>
            </w:r>
          </w:p>
          <w:p w:rsidRPr="00DB606A" w:rsidR="006334F0" w:rsidP="006334F0" w:rsidRDefault="006334F0" w14:paraId="637805D2" wp14:textId="77777777">
            <w:pPr>
              <w:widowControl w:val="0"/>
              <w:suppressAutoHyphens/>
              <w:rPr>
                <w:rFonts w:eastAsia="SimSun" w:cs="Arial"/>
                <w:kern w:val="1"/>
                <w:sz w:val="20"/>
                <w:szCs w:val="20"/>
                <w:lang w:eastAsia="hi-IN"/>
              </w:rPr>
            </w:pPr>
          </w:p>
        </w:tc>
        <w:tc>
          <w:tcPr>
            <w:tcW w:w="2341" w:type="dxa"/>
          </w:tcPr>
          <w:p w:rsidRPr="00DB606A" w:rsidR="006334F0" w:rsidP="00BF401F" w:rsidRDefault="006334F0" w14:paraId="23B9DA4F" wp14:textId="77777777">
            <w:pPr>
              <w:widowControl w:val="0"/>
              <w:suppressAutoHyphens/>
              <w:rPr>
                <w:rFonts w:eastAsia="SimSun" w:cs="Arial"/>
                <w:kern w:val="1"/>
                <w:sz w:val="20"/>
                <w:szCs w:val="20"/>
                <w:lang w:eastAsia="hi-IN"/>
              </w:rPr>
            </w:pPr>
            <w:r w:rsidRPr="00DB606A">
              <w:rPr>
                <w:rFonts w:eastAsia="SimSun" w:cs="Arial"/>
                <w:kern w:val="1"/>
                <w:sz w:val="20"/>
                <w:szCs w:val="20"/>
                <w:lang w:eastAsia="hi-IN"/>
              </w:rPr>
              <w:t>Leerkrachten van groep 3 tot en met groep 8 voeren na elk blok alle methodetoetsen digitaal in Parnassys. De normering is zo aangepast, dat er geen verschil meer te zien is tussen het digitale overzicht en het handmatige overzicht.</w:t>
            </w:r>
          </w:p>
        </w:tc>
        <w:tc>
          <w:tcPr>
            <w:tcW w:w="2285" w:type="dxa"/>
          </w:tcPr>
          <w:p w:rsidRPr="00DB606A" w:rsidR="006334F0" w:rsidP="006334F0" w:rsidRDefault="006334F0" w14:paraId="741B4E26" wp14:textId="77777777">
            <w:pPr>
              <w:widowControl w:val="0"/>
              <w:suppressAutoHyphens/>
              <w:rPr>
                <w:rFonts w:eastAsia="SimSun" w:cs="Arial"/>
                <w:kern w:val="1"/>
                <w:sz w:val="20"/>
                <w:szCs w:val="20"/>
                <w:lang w:eastAsia="hi-IN"/>
              </w:rPr>
            </w:pPr>
            <w:r w:rsidRPr="00DB606A">
              <w:rPr>
                <w:rFonts w:eastAsia="SimSun" w:cs="Arial"/>
                <w:kern w:val="1"/>
                <w:sz w:val="20"/>
                <w:szCs w:val="20"/>
                <w:lang w:eastAsia="hi-IN"/>
              </w:rPr>
              <w:t>De toetsen zijn digitaal ingevoerd en worden als proef in het Portfolio toegevoegd.</w:t>
            </w:r>
          </w:p>
        </w:tc>
        <w:tc>
          <w:tcPr>
            <w:tcW w:w="2574" w:type="dxa"/>
          </w:tcPr>
          <w:p w:rsidRPr="00DB606A" w:rsidR="006334F0" w:rsidP="006334F0" w:rsidRDefault="006334F0" w14:paraId="5C9498D9" wp14:textId="77777777">
            <w:pPr>
              <w:widowControl w:val="0"/>
              <w:suppressAutoHyphens/>
              <w:rPr>
                <w:rFonts w:eastAsia="SimSun" w:cs="Arial"/>
                <w:kern w:val="1"/>
                <w:sz w:val="20"/>
                <w:szCs w:val="20"/>
                <w:lang w:eastAsia="hi-IN"/>
              </w:rPr>
            </w:pPr>
            <w:r w:rsidRPr="00DB606A">
              <w:rPr>
                <w:rFonts w:eastAsia="SimSun" w:cs="Arial"/>
                <w:kern w:val="1"/>
                <w:sz w:val="20"/>
                <w:szCs w:val="20"/>
                <w:lang w:eastAsia="hi-IN"/>
              </w:rPr>
              <w:t>We streven ernaar dat het toevoegen van het overzicht van de methodetoetsen een vast item is geworden.</w:t>
            </w:r>
          </w:p>
        </w:tc>
      </w:tr>
      <w:tr xmlns:wp14="http://schemas.microsoft.com/office/word/2010/wordml" w:rsidRPr="00DB606A" w:rsidR="0000565D" w:rsidTr="00F02FA9" w14:paraId="5A553462" wp14:textId="77777777">
        <w:tc>
          <w:tcPr>
            <w:tcW w:w="1928" w:type="dxa"/>
            <w:shd w:val="clear" w:color="auto" w:fill="auto"/>
          </w:tcPr>
          <w:p w:rsidRPr="00DB606A" w:rsidR="0000565D" w:rsidP="0000565D" w:rsidRDefault="0000565D" w14:paraId="1D3946AE" wp14:textId="77777777">
            <w:pPr>
              <w:widowControl w:val="0"/>
              <w:suppressAutoHyphens/>
              <w:rPr>
                <w:rFonts w:eastAsia="SimSun" w:cs="Arial"/>
                <w:kern w:val="1"/>
                <w:sz w:val="20"/>
                <w:szCs w:val="20"/>
                <w:lang w:eastAsia="hi-IN"/>
              </w:rPr>
            </w:pPr>
            <w:r w:rsidRPr="00DB606A">
              <w:rPr>
                <w:rFonts w:eastAsia="SimSun" w:cs="Arial"/>
                <w:kern w:val="1"/>
                <w:sz w:val="20"/>
                <w:szCs w:val="20"/>
                <w:lang w:eastAsia="hi-IN"/>
              </w:rPr>
              <w:t>ICT</w:t>
            </w:r>
          </w:p>
          <w:p w:rsidRPr="00DB606A" w:rsidR="0000565D" w:rsidP="0000565D" w:rsidRDefault="0000565D" w14:paraId="463F29E8" wp14:textId="77777777">
            <w:pPr>
              <w:widowControl w:val="0"/>
              <w:suppressAutoHyphens/>
              <w:rPr>
                <w:rFonts w:eastAsia="SimSun" w:cs="Arial"/>
                <w:kern w:val="1"/>
                <w:sz w:val="20"/>
                <w:szCs w:val="20"/>
                <w:lang w:val="pt-BR" w:eastAsia="hi-IN"/>
              </w:rPr>
            </w:pPr>
          </w:p>
        </w:tc>
        <w:tc>
          <w:tcPr>
            <w:tcW w:w="2612" w:type="dxa"/>
            <w:shd w:val="clear" w:color="auto" w:fill="auto"/>
          </w:tcPr>
          <w:p w:rsidRPr="00DB606A" w:rsidR="0000565D" w:rsidP="0000565D" w:rsidRDefault="0000565D" w14:paraId="51033741" wp14:textId="77777777">
            <w:pPr>
              <w:rPr>
                <w:rFonts w:eastAsia="Times New Roman" w:cs="Arial"/>
                <w:sz w:val="20"/>
                <w:szCs w:val="20"/>
                <w:lang w:val="pt-BR" w:eastAsia="nl-NL"/>
              </w:rPr>
            </w:pPr>
            <w:r w:rsidRPr="00DB606A">
              <w:rPr>
                <w:rFonts w:eastAsia="Times New Roman" w:cs="Arial"/>
                <w:sz w:val="20"/>
                <w:szCs w:val="20"/>
                <w:lang w:val="pt-BR" w:eastAsia="nl-NL"/>
              </w:rPr>
              <w:t xml:space="preserve">Gericht op de toekomst, krijgt ICT een steeds grotere en meer structurele plaats in ons lesaanbod. </w:t>
            </w:r>
          </w:p>
        </w:tc>
        <w:tc>
          <w:tcPr>
            <w:tcW w:w="2543" w:type="dxa"/>
            <w:shd w:val="clear" w:color="auto" w:fill="92D050"/>
          </w:tcPr>
          <w:p w:rsidRPr="00DB606A" w:rsidR="0000565D" w:rsidP="0000565D" w:rsidRDefault="0000565D" w14:paraId="1D717535" wp14:textId="77777777">
            <w:pPr>
              <w:rPr>
                <w:rFonts w:eastAsia="Calibri" w:cs="Arial"/>
                <w:sz w:val="20"/>
                <w:szCs w:val="20"/>
                <w:lang w:eastAsia="nl-NL"/>
              </w:rPr>
            </w:pPr>
            <w:r w:rsidRPr="00DB606A">
              <w:rPr>
                <w:rFonts w:eastAsia="Calibri" w:cs="Arial"/>
                <w:sz w:val="20"/>
                <w:szCs w:val="20"/>
                <w:lang w:eastAsia="nl-NL"/>
              </w:rPr>
              <w:t xml:space="preserve">Ipads worden structureel in de groepen 3, 4 en  5 ingezet . </w:t>
            </w:r>
          </w:p>
          <w:p w:rsidRPr="00DB606A" w:rsidR="0000565D" w:rsidP="0000565D" w:rsidRDefault="0000565D" w14:paraId="16370B1B" wp14:textId="77777777">
            <w:pPr>
              <w:widowControl w:val="0"/>
              <w:suppressAutoHyphens/>
              <w:rPr>
                <w:rFonts w:eastAsia="Calibri" w:cs="Arial"/>
                <w:sz w:val="20"/>
                <w:szCs w:val="20"/>
                <w:lang w:eastAsia="nl-NL"/>
              </w:rPr>
            </w:pPr>
            <w:r w:rsidRPr="00DB606A">
              <w:rPr>
                <w:rFonts w:eastAsia="Calibri" w:cs="Arial"/>
                <w:sz w:val="20"/>
                <w:szCs w:val="20"/>
                <w:lang w:eastAsia="nl-NL"/>
              </w:rPr>
              <w:t xml:space="preserve">In principe werken alle leerlingen vanaf groep 3, 1x per week op de computer met de oefensoftware van “Wereld in getallen “ </w:t>
            </w:r>
          </w:p>
          <w:p w:rsidRPr="00DB606A" w:rsidR="0000565D" w:rsidP="0000565D" w:rsidRDefault="0000565D" w14:paraId="641D704C" wp14:textId="77777777">
            <w:pPr>
              <w:widowControl w:val="0"/>
              <w:suppressAutoHyphens/>
              <w:rPr>
                <w:rFonts w:eastAsia="Calibri" w:cs="Arial"/>
                <w:sz w:val="20"/>
                <w:szCs w:val="20"/>
                <w:lang w:eastAsia="nl-NL"/>
              </w:rPr>
            </w:pPr>
            <w:r w:rsidRPr="00DB606A">
              <w:rPr>
                <w:rFonts w:eastAsia="Calibri" w:cs="Arial"/>
                <w:sz w:val="20"/>
                <w:szCs w:val="20"/>
                <w:lang w:eastAsia="nl-NL"/>
              </w:rPr>
              <w:t>In groep 3 gaan leerlingen met de oefensoftware van lijn 3 aan de slag.</w:t>
            </w:r>
          </w:p>
          <w:p w:rsidRPr="00DB606A" w:rsidR="0000565D" w:rsidP="0000565D" w:rsidRDefault="0000565D" w14:paraId="0325F3D8" wp14:textId="77777777">
            <w:pPr>
              <w:widowControl w:val="0"/>
              <w:suppressAutoHyphens/>
              <w:rPr>
                <w:rFonts w:eastAsia="SimSun" w:cs="Arial"/>
                <w:kern w:val="1"/>
                <w:sz w:val="20"/>
                <w:szCs w:val="20"/>
                <w:lang w:eastAsia="hi-IN"/>
              </w:rPr>
            </w:pPr>
            <w:r w:rsidRPr="00DB606A">
              <w:rPr>
                <w:rFonts w:eastAsia="Calibri" w:cs="Arial"/>
                <w:sz w:val="20"/>
                <w:szCs w:val="20"/>
                <w:lang w:eastAsia="nl-NL"/>
              </w:rPr>
              <w:t>Er wordt onderzocht of snappet ingezet kan worden op school</w:t>
            </w:r>
          </w:p>
        </w:tc>
        <w:tc>
          <w:tcPr>
            <w:tcW w:w="2341" w:type="dxa"/>
            <w:shd w:val="clear" w:color="auto" w:fill="auto"/>
          </w:tcPr>
          <w:p w:rsidRPr="00DB606A" w:rsidR="0000565D" w:rsidP="0000565D" w:rsidRDefault="0000565D" w14:paraId="647020E3" wp14:textId="77777777">
            <w:pPr>
              <w:widowControl w:val="0"/>
              <w:suppressAutoHyphens/>
              <w:rPr>
                <w:rFonts w:cs="Arial"/>
                <w:sz w:val="20"/>
                <w:szCs w:val="20"/>
              </w:rPr>
            </w:pPr>
            <w:r w:rsidRPr="00DB606A">
              <w:rPr>
                <w:rFonts w:cs="Arial"/>
                <w:sz w:val="20"/>
                <w:szCs w:val="20"/>
              </w:rPr>
              <w:t>iPads worden structureel ingezet als ondersteunend middel. We blijven ons oriënteren op nieuwe apps en ict middelen.</w:t>
            </w:r>
          </w:p>
          <w:p w:rsidRPr="00DB606A" w:rsidR="0000565D" w:rsidP="0000565D" w:rsidRDefault="0000565D" w14:paraId="29A596C1" wp14:textId="77777777">
            <w:pPr>
              <w:widowControl w:val="0"/>
              <w:suppressAutoHyphens/>
              <w:rPr>
                <w:rFonts w:cs="Arial"/>
                <w:sz w:val="20"/>
                <w:szCs w:val="20"/>
              </w:rPr>
            </w:pPr>
            <w:r w:rsidRPr="00DB606A">
              <w:rPr>
                <w:rFonts w:cs="Arial"/>
                <w:sz w:val="20"/>
                <w:szCs w:val="20"/>
              </w:rPr>
              <w:t>De oefensoftware van Wereld in getallen en specifiek voor groep 3, de oefensoftware van lijn 3 wordt structureel ingezet.</w:t>
            </w:r>
          </w:p>
          <w:p w:rsidRPr="00DB606A" w:rsidR="0000565D" w:rsidP="0000565D" w:rsidRDefault="0000565D" w14:paraId="5B68848B" wp14:textId="77777777">
            <w:pPr>
              <w:widowControl w:val="0"/>
              <w:suppressAutoHyphens/>
              <w:rPr>
                <w:rFonts w:eastAsia="SimSun" w:cs="Arial"/>
                <w:kern w:val="1"/>
                <w:sz w:val="20"/>
                <w:szCs w:val="20"/>
                <w:lang w:eastAsia="hi-IN"/>
              </w:rPr>
            </w:pPr>
            <w:r w:rsidRPr="00DB606A">
              <w:rPr>
                <w:rFonts w:eastAsia="SimSun" w:cs="Arial"/>
                <w:kern w:val="1"/>
                <w:sz w:val="20"/>
                <w:szCs w:val="20"/>
                <w:lang w:eastAsia="hi-IN"/>
              </w:rPr>
              <w:t>Er is een beslissing gemaakt over de inzet van snappet</w:t>
            </w:r>
          </w:p>
        </w:tc>
        <w:tc>
          <w:tcPr>
            <w:tcW w:w="2285" w:type="dxa"/>
          </w:tcPr>
          <w:p w:rsidRPr="00DB606A" w:rsidR="0000565D" w:rsidP="0000565D" w:rsidRDefault="0000565D" w14:paraId="4B28EFC5" wp14:textId="77777777">
            <w:pPr>
              <w:widowControl w:val="0"/>
              <w:suppressAutoHyphens/>
              <w:rPr>
                <w:rFonts w:cs="Arial"/>
                <w:sz w:val="20"/>
                <w:szCs w:val="20"/>
              </w:rPr>
            </w:pPr>
            <w:r w:rsidRPr="00DB606A">
              <w:rPr>
                <w:rFonts w:cs="Arial"/>
                <w:sz w:val="20"/>
                <w:szCs w:val="20"/>
              </w:rPr>
              <w:t>iPads worden structureel ingezet als ondersteunend middel. We blijven ons oriënteren op nieuwe apps en ict middelen. De oefensoftware van Wereld in getallen en specifiek voor groep 3, de oefensoftware van lijn 3 wordt structureel ingezet.</w:t>
            </w:r>
          </w:p>
          <w:p w:rsidRPr="00DB606A" w:rsidR="0000565D" w:rsidP="0000565D" w:rsidRDefault="0000565D" w14:paraId="0721B38B" wp14:textId="77777777">
            <w:pPr>
              <w:widowControl w:val="0"/>
              <w:suppressAutoHyphens/>
              <w:rPr>
                <w:rFonts w:eastAsia="SimSun" w:cs="Arial"/>
                <w:kern w:val="1"/>
                <w:sz w:val="20"/>
                <w:szCs w:val="20"/>
                <w:lang w:eastAsia="hi-IN"/>
              </w:rPr>
            </w:pPr>
            <w:r w:rsidRPr="00DB606A">
              <w:rPr>
                <w:rFonts w:eastAsia="SimSun" w:cs="Arial"/>
                <w:kern w:val="1"/>
                <w:sz w:val="20"/>
                <w:szCs w:val="20"/>
                <w:lang w:eastAsia="hi-IN"/>
              </w:rPr>
              <w:t xml:space="preserve">Bij besluit om snappet in te zetten in ons onderwijs wordt dit voor een aantal vakken gedaan. </w:t>
            </w:r>
          </w:p>
        </w:tc>
        <w:tc>
          <w:tcPr>
            <w:tcW w:w="2574" w:type="dxa"/>
          </w:tcPr>
          <w:p w:rsidRPr="00DB606A" w:rsidR="0000565D" w:rsidP="0000565D" w:rsidRDefault="0000565D" w14:paraId="7B4D8EAF" wp14:textId="77777777">
            <w:pPr>
              <w:widowControl w:val="0"/>
              <w:suppressAutoHyphens/>
              <w:rPr>
                <w:rFonts w:cs="Arial"/>
                <w:sz w:val="20"/>
                <w:szCs w:val="20"/>
              </w:rPr>
            </w:pPr>
            <w:r w:rsidRPr="00DB606A">
              <w:rPr>
                <w:rFonts w:cs="Arial"/>
                <w:sz w:val="20"/>
                <w:szCs w:val="20"/>
              </w:rPr>
              <w:t>iPads worden structureel ingezet als ondersteunend middel. We blijven ons oriënteren op nieuwe apps en ict middelen. De oefensoftware van Wereld in getallen en specifiek voor groep 3, de oefensoftware van lijn 3 wordt structureel ingezet.</w:t>
            </w:r>
          </w:p>
          <w:p w:rsidRPr="00DB606A" w:rsidR="0000565D" w:rsidP="0000565D" w:rsidRDefault="0000565D" w14:paraId="1BD6354D" wp14:textId="77777777">
            <w:pPr>
              <w:widowControl w:val="0"/>
              <w:suppressAutoHyphens/>
              <w:rPr>
                <w:rFonts w:eastAsia="SimSun" w:cs="Arial"/>
                <w:kern w:val="1"/>
                <w:sz w:val="20"/>
                <w:szCs w:val="20"/>
                <w:lang w:eastAsia="hi-IN"/>
              </w:rPr>
            </w:pPr>
            <w:r w:rsidRPr="00DB606A">
              <w:rPr>
                <w:rFonts w:eastAsia="SimSun" w:cs="Arial"/>
                <w:kern w:val="1"/>
                <w:sz w:val="20"/>
                <w:szCs w:val="20"/>
                <w:lang w:eastAsia="hi-IN"/>
              </w:rPr>
              <w:t>Bij besluit om snappet in te zetten in ons onderwijs wordt dit voor een aantal vakken gedaan.</w:t>
            </w:r>
          </w:p>
        </w:tc>
      </w:tr>
    </w:tbl>
    <w:p xmlns:wp14="http://schemas.microsoft.com/office/word/2010/wordml" w:rsidR="00122030" w:rsidRDefault="00122030" w14:paraId="3B7B4B86" wp14:textId="77777777">
      <w:r>
        <w:br w:type="page"/>
      </w:r>
    </w:p>
    <w:tbl>
      <w:tblPr>
        <w:tblStyle w:val="Tabelraster"/>
        <w:tblW w:w="14283" w:type="dxa"/>
        <w:tblLook w:val="04A0" w:firstRow="1" w:lastRow="0" w:firstColumn="1" w:lastColumn="0" w:noHBand="0" w:noVBand="1"/>
      </w:tblPr>
      <w:tblGrid>
        <w:gridCol w:w="1928"/>
        <w:gridCol w:w="2612"/>
        <w:gridCol w:w="2543"/>
        <w:gridCol w:w="2341"/>
        <w:gridCol w:w="2285"/>
        <w:gridCol w:w="2574"/>
      </w:tblGrid>
      <w:tr xmlns:wp14="http://schemas.microsoft.com/office/word/2010/wordml" w:rsidRPr="00DB606A" w:rsidR="003C3127" w:rsidTr="00F02FA9" w14:paraId="38B00906" wp14:textId="77777777">
        <w:tc>
          <w:tcPr>
            <w:tcW w:w="1928" w:type="dxa"/>
          </w:tcPr>
          <w:p w:rsidRPr="00DB606A" w:rsidR="003C3127" w:rsidP="003C3127" w:rsidRDefault="003C3127" w14:paraId="7D279FEB" wp14:textId="77777777">
            <w:pPr>
              <w:rPr>
                <w:rFonts w:eastAsia="Times New Roman" w:cs="Arial"/>
                <w:sz w:val="20"/>
                <w:szCs w:val="20"/>
                <w:lang w:eastAsia="nl-NL"/>
              </w:rPr>
            </w:pPr>
            <w:r w:rsidRPr="00DB606A">
              <w:rPr>
                <w:rFonts w:eastAsia="Times New Roman" w:cs="Arial"/>
                <w:sz w:val="20"/>
                <w:szCs w:val="20"/>
                <w:lang w:eastAsia="nl-NL"/>
              </w:rPr>
              <w:lastRenderedPageBreak/>
              <w:t>Leerstrategieën</w:t>
            </w:r>
          </w:p>
        </w:tc>
        <w:tc>
          <w:tcPr>
            <w:tcW w:w="2612" w:type="dxa"/>
          </w:tcPr>
          <w:p w:rsidRPr="00DB606A" w:rsidR="003C3127" w:rsidP="003C3127" w:rsidRDefault="003C3127" w14:paraId="404A65DC" wp14:textId="77777777">
            <w:pPr>
              <w:rPr>
                <w:rFonts w:eastAsia="Times New Roman" w:cs="Arial"/>
                <w:sz w:val="20"/>
                <w:szCs w:val="20"/>
                <w:lang w:eastAsia="nl-NL"/>
              </w:rPr>
            </w:pPr>
            <w:r w:rsidRPr="00DB606A">
              <w:rPr>
                <w:rFonts w:eastAsia="Times New Roman" w:cs="Arial"/>
                <w:sz w:val="20"/>
                <w:szCs w:val="20"/>
                <w:lang w:eastAsia="nl-NL"/>
              </w:rPr>
              <w:t>Het kind mag zichzelf zijn. De leerkrachten en kinderen hebben inzicht in de verschillende leerstrategieën en er is ruimte voor de kinderen om h</w:t>
            </w:r>
            <w:r w:rsidRPr="00DB606A" w:rsidR="00535B0A">
              <w:rPr>
                <w:rFonts w:eastAsia="Times New Roman" w:cs="Arial"/>
                <w:sz w:val="20"/>
                <w:szCs w:val="20"/>
                <w:lang w:eastAsia="nl-NL"/>
              </w:rPr>
              <w:t>un eigen strategie in te zetten.</w:t>
            </w:r>
            <w:r w:rsidRPr="00DB606A">
              <w:rPr>
                <w:rFonts w:eastAsia="Times New Roman" w:cs="Arial"/>
                <w:sz w:val="20"/>
                <w:szCs w:val="20"/>
                <w:lang w:eastAsia="nl-NL"/>
              </w:rPr>
              <w:t xml:space="preserve"> </w:t>
            </w:r>
          </w:p>
        </w:tc>
        <w:tc>
          <w:tcPr>
            <w:tcW w:w="2543" w:type="dxa"/>
            <w:shd w:val="clear" w:color="auto" w:fill="92D050"/>
          </w:tcPr>
          <w:p w:rsidRPr="00DB606A" w:rsidR="003C3127" w:rsidP="003C3127" w:rsidRDefault="003C3127" w14:paraId="1A6B8EDF" wp14:textId="77777777">
            <w:pPr>
              <w:widowControl w:val="0"/>
              <w:suppressAutoHyphens/>
              <w:rPr>
                <w:rFonts w:eastAsia="SimSun" w:cs="Arial"/>
                <w:kern w:val="1"/>
                <w:sz w:val="20"/>
                <w:szCs w:val="20"/>
                <w:lang w:eastAsia="hi-IN"/>
              </w:rPr>
            </w:pPr>
            <w:r w:rsidRPr="00DB606A">
              <w:rPr>
                <w:rFonts w:eastAsia="Times New Roman" w:cs="Arial"/>
                <w:sz w:val="20"/>
                <w:szCs w:val="20"/>
                <w:lang w:eastAsia="nl-NL"/>
              </w:rPr>
              <w:t>Het project van Move-a-head, de leren leren module, voor groep 5 t/m 8 inzetten om de kinderen leerstrategieën aan te leren. Een aantal bijeenkomsten plannen waarbij het inzetten van de verschillende strategieën geëvalueerd worden.</w:t>
            </w:r>
          </w:p>
        </w:tc>
        <w:tc>
          <w:tcPr>
            <w:tcW w:w="2341" w:type="dxa"/>
          </w:tcPr>
          <w:p w:rsidRPr="00DB606A" w:rsidR="003C3127" w:rsidP="003C3127" w:rsidRDefault="003C3127" w14:paraId="1F1EE033" wp14:textId="77777777">
            <w:pPr>
              <w:widowControl w:val="0"/>
              <w:suppressAutoHyphens/>
              <w:rPr>
                <w:rFonts w:eastAsia="SimSun" w:cs="Arial"/>
                <w:kern w:val="1"/>
                <w:sz w:val="20"/>
                <w:szCs w:val="20"/>
                <w:lang w:eastAsia="hi-IN"/>
              </w:rPr>
            </w:pPr>
            <w:r w:rsidRPr="00DB606A">
              <w:rPr>
                <w:rFonts w:eastAsia="Times New Roman" w:cs="Arial"/>
                <w:sz w:val="20"/>
                <w:szCs w:val="20"/>
                <w:lang w:eastAsia="nl-NL"/>
              </w:rPr>
              <w:t>Het project van Move-a-head, de leren leren module, voor groep 5 t/m 8 inzetten om de kinderen leerstrategieën aan te leren. Een aantal bijeenkomsten plannen waarbij het inzetten van de verschillende strategieën geëvalueerd worden.</w:t>
            </w:r>
          </w:p>
        </w:tc>
        <w:tc>
          <w:tcPr>
            <w:tcW w:w="2285" w:type="dxa"/>
          </w:tcPr>
          <w:p w:rsidRPr="00DB606A" w:rsidR="003C3127" w:rsidP="003C3127" w:rsidRDefault="003C3127" w14:paraId="506B68BA" wp14:textId="77777777">
            <w:pPr>
              <w:widowControl w:val="0"/>
              <w:suppressAutoHyphens/>
              <w:rPr>
                <w:rFonts w:eastAsia="Times New Roman" w:cs="Arial"/>
                <w:sz w:val="20"/>
                <w:szCs w:val="20"/>
                <w:lang w:eastAsia="nl-NL"/>
              </w:rPr>
            </w:pPr>
            <w:r w:rsidRPr="00DB606A">
              <w:rPr>
                <w:rFonts w:eastAsia="Times New Roman" w:cs="Arial"/>
                <w:sz w:val="20"/>
                <w:szCs w:val="20"/>
                <w:lang w:eastAsia="nl-NL"/>
              </w:rPr>
              <w:t>Het project van Move-a-head, de leren leren module, voor groep 5 t/m 8 inzetten om de kinderen leerstrategieën aan te leren. Een aantal bijeenkomsten plannen waarbij het inzetten van de verschillende strategieën geëvalueerd worden.</w:t>
            </w:r>
          </w:p>
          <w:p w:rsidRPr="00DB606A" w:rsidR="003C3127" w:rsidP="003C3127" w:rsidRDefault="003C3127" w14:paraId="71E3D2D2" wp14:textId="77777777">
            <w:pPr>
              <w:widowControl w:val="0"/>
              <w:suppressAutoHyphens/>
              <w:rPr>
                <w:rFonts w:eastAsia="SimSun" w:cs="Arial"/>
                <w:kern w:val="1"/>
                <w:sz w:val="20"/>
                <w:szCs w:val="20"/>
                <w:lang w:eastAsia="hi-IN"/>
              </w:rPr>
            </w:pPr>
            <w:r w:rsidRPr="00DB606A">
              <w:rPr>
                <w:rFonts w:eastAsia="Times New Roman" w:cs="Arial"/>
                <w:sz w:val="20"/>
                <w:szCs w:val="20"/>
                <w:lang w:eastAsia="nl-NL"/>
              </w:rPr>
              <w:t>Streven naar implementatie van de aangeboden strategieën.</w:t>
            </w:r>
          </w:p>
        </w:tc>
        <w:tc>
          <w:tcPr>
            <w:tcW w:w="2574" w:type="dxa"/>
          </w:tcPr>
          <w:p w:rsidRPr="00DB606A" w:rsidR="003C3127" w:rsidP="003C3127" w:rsidRDefault="003C3127" w14:paraId="025F1C75" wp14:textId="77777777">
            <w:pPr>
              <w:widowControl w:val="0"/>
              <w:suppressAutoHyphens/>
              <w:rPr>
                <w:rFonts w:eastAsia="Times New Roman" w:cs="Arial"/>
                <w:sz w:val="20"/>
                <w:szCs w:val="20"/>
                <w:lang w:eastAsia="nl-NL"/>
              </w:rPr>
            </w:pPr>
            <w:r w:rsidRPr="00DB606A">
              <w:rPr>
                <w:rFonts w:eastAsia="Times New Roman" w:cs="Arial"/>
                <w:sz w:val="20"/>
                <w:szCs w:val="20"/>
                <w:lang w:eastAsia="nl-NL"/>
              </w:rPr>
              <w:t>Het project van Move-a-head, de leren leren module, voor groep 5 t/m 8 inzetten om de kinderen leerstrategieën aan te leren. Een aantal bijeenkomsten plannen waarbij het inzetten van de verschillende strategieën geëvalueerd worden. De aangeboden strategieën zijn geïmplementeerd.</w:t>
            </w:r>
          </w:p>
          <w:p w:rsidRPr="00DB606A" w:rsidR="003C3127" w:rsidP="003C3127" w:rsidRDefault="003C3127" w14:paraId="3A0FF5F2" wp14:textId="77777777">
            <w:pPr>
              <w:widowControl w:val="0"/>
              <w:suppressAutoHyphens/>
              <w:rPr>
                <w:rFonts w:eastAsia="SimSun" w:cs="Arial"/>
                <w:kern w:val="1"/>
                <w:sz w:val="20"/>
                <w:szCs w:val="20"/>
                <w:lang w:eastAsia="hi-IN"/>
              </w:rPr>
            </w:pPr>
          </w:p>
        </w:tc>
      </w:tr>
      <w:tr xmlns:wp14="http://schemas.microsoft.com/office/word/2010/wordml" w:rsidRPr="00DB606A" w:rsidR="003C3127" w:rsidTr="00F02FA9" w14:paraId="2E40B449" wp14:textId="77777777">
        <w:tc>
          <w:tcPr>
            <w:tcW w:w="1928" w:type="dxa"/>
          </w:tcPr>
          <w:p w:rsidRPr="00DB606A" w:rsidR="003C3127" w:rsidP="003C3127" w:rsidRDefault="003C3127" w14:paraId="37A2B70F" wp14:textId="77777777">
            <w:pPr>
              <w:rPr>
                <w:rFonts w:eastAsia="Times New Roman" w:cs="Arial"/>
                <w:sz w:val="20"/>
                <w:szCs w:val="20"/>
                <w:lang w:eastAsia="nl-NL"/>
              </w:rPr>
            </w:pPr>
            <w:r w:rsidRPr="00DB606A">
              <w:rPr>
                <w:rFonts w:eastAsia="Times New Roman" w:cs="Arial"/>
                <w:sz w:val="20"/>
                <w:szCs w:val="20"/>
                <w:lang w:eastAsia="nl-NL"/>
              </w:rPr>
              <w:t>Volgsysteem sociaal emotionele ontwikkeling</w:t>
            </w:r>
          </w:p>
          <w:p w:rsidRPr="00DB606A" w:rsidR="003C3127" w:rsidP="003C3127" w:rsidRDefault="003C3127" w14:paraId="5630AD66" wp14:textId="77777777">
            <w:pPr>
              <w:rPr>
                <w:rFonts w:eastAsia="Times New Roman" w:cs="Arial"/>
                <w:sz w:val="20"/>
                <w:szCs w:val="20"/>
                <w:lang w:eastAsia="nl-NL"/>
              </w:rPr>
            </w:pPr>
          </w:p>
        </w:tc>
        <w:tc>
          <w:tcPr>
            <w:tcW w:w="2612" w:type="dxa"/>
          </w:tcPr>
          <w:p w:rsidR="003C3127" w:rsidP="00122030" w:rsidRDefault="003C3127" w14:paraId="642B900E" wp14:textId="77777777">
            <w:pPr>
              <w:rPr>
                <w:rFonts w:cs="Arial"/>
                <w:color w:val="000000"/>
                <w:sz w:val="20"/>
                <w:szCs w:val="20"/>
                <w:shd w:val="clear" w:color="auto" w:fill="FFFFFF"/>
              </w:rPr>
            </w:pPr>
            <w:r w:rsidRPr="00DB606A">
              <w:rPr>
                <w:rFonts w:cs="Arial"/>
                <w:color w:val="000000"/>
                <w:sz w:val="20"/>
                <w:szCs w:val="20"/>
                <w:shd w:val="clear" w:color="auto" w:fill="FFFFFF"/>
              </w:rPr>
              <w:t>Met ZIEN! brengen leerkrachten het sociaal-emotioneel functioneren van kinderen van groep 3 t/m groep 8 systematisch in kaart.</w:t>
            </w:r>
            <w:r w:rsidRPr="00DB606A">
              <w:rPr>
                <w:color w:val="000000"/>
                <w:sz w:val="20"/>
                <w:szCs w:val="20"/>
                <w:shd w:val="clear" w:color="auto" w:fill="FFFFFF"/>
              </w:rPr>
              <w:t xml:space="preserve"> </w:t>
            </w:r>
            <w:r w:rsidRPr="00DB606A">
              <w:rPr>
                <w:rFonts w:cs="Arial"/>
                <w:color w:val="000000"/>
                <w:sz w:val="20"/>
                <w:szCs w:val="20"/>
                <w:shd w:val="clear" w:color="auto" w:fill="FFFFFF"/>
              </w:rPr>
              <w:t>ZIEN! geeft inzicht in de ev</w:t>
            </w:r>
            <w:r w:rsidR="00122030">
              <w:rPr>
                <w:rFonts w:cs="Arial"/>
                <w:color w:val="000000"/>
                <w:sz w:val="20"/>
                <w:szCs w:val="20"/>
                <w:shd w:val="clear" w:color="auto" w:fill="FFFFFF"/>
              </w:rPr>
              <w:t>e</w:t>
            </w:r>
            <w:r w:rsidRPr="00DB606A">
              <w:rPr>
                <w:rFonts w:cs="Arial"/>
                <w:color w:val="000000"/>
                <w:sz w:val="20"/>
                <w:szCs w:val="20"/>
                <w:shd w:val="clear" w:color="auto" w:fill="FFFFFF"/>
              </w:rPr>
              <w:t>nt</w:t>
            </w:r>
            <w:r w:rsidR="00122030">
              <w:rPr>
                <w:rFonts w:cs="Arial"/>
                <w:color w:val="000000"/>
                <w:sz w:val="20"/>
                <w:szCs w:val="20"/>
                <w:shd w:val="clear" w:color="auto" w:fill="FFFFFF"/>
              </w:rPr>
              <w:t>.</w:t>
            </w:r>
            <w:r w:rsidRPr="00DB606A">
              <w:rPr>
                <w:rFonts w:cs="Arial"/>
                <w:color w:val="000000"/>
                <w:sz w:val="20"/>
                <w:szCs w:val="20"/>
                <w:shd w:val="clear" w:color="auto" w:fill="FFFFFF"/>
              </w:rPr>
              <w:t xml:space="preserve"> </w:t>
            </w:r>
            <w:r w:rsidR="00122030">
              <w:rPr>
                <w:rFonts w:cs="Arial"/>
                <w:color w:val="000000"/>
                <w:sz w:val="20"/>
                <w:szCs w:val="20"/>
                <w:shd w:val="clear" w:color="auto" w:fill="FFFFFF"/>
              </w:rPr>
              <w:t>o</w:t>
            </w:r>
            <w:r w:rsidRPr="00DB606A">
              <w:rPr>
                <w:rFonts w:cs="Arial"/>
                <w:color w:val="000000"/>
                <w:sz w:val="20"/>
                <w:szCs w:val="20"/>
                <w:shd w:val="clear" w:color="auto" w:fill="FFFFFF"/>
              </w:rPr>
              <w:t>ndersteunings</w:t>
            </w:r>
            <w:r w:rsidR="00122030">
              <w:rPr>
                <w:rFonts w:cs="Arial"/>
                <w:color w:val="000000"/>
                <w:sz w:val="20"/>
                <w:szCs w:val="20"/>
                <w:shd w:val="clear" w:color="auto" w:fill="FFFFFF"/>
              </w:rPr>
              <w:t>-</w:t>
            </w:r>
            <w:r w:rsidRPr="00DB606A">
              <w:rPr>
                <w:rFonts w:cs="Arial"/>
                <w:color w:val="000000"/>
                <w:sz w:val="20"/>
                <w:szCs w:val="20"/>
                <w:shd w:val="clear" w:color="auto" w:fill="FFFFFF"/>
              </w:rPr>
              <w:t>vragen op het gebied van het sociaal-emotioneel functioneren en helpt de leerkracht om het gedrag van het kind beter te begrijpen. Indien nodig kunnen leerkracht en leerling aan de slag te gaan met de concrete handelings</w:t>
            </w:r>
            <w:r w:rsidR="00122030">
              <w:rPr>
                <w:rFonts w:cs="Arial"/>
                <w:color w:val="000000"/>
                <w:sz w:val="20"/>
                <w:szCs w:val="20"/>
                <w:shd w:val="clear" w:color="auto" w:fill="FFFFFF"/>
              </w:rPr>
              <w:t>-</w:t>
            </w:r>
            <w:r w:rsidRPr="00DB606A">
              <w:rPr>
                <w:rFonts w:cs="Arial"/>
                <w:color w:val="000000"/>
                <w:sz w:val="20"/>
                <w:szCs w:val="20"/>
                <w:shd w:val="clear" w:color="auto" w:fill="FFFFFF"/>
              </w:rPr>
              <w:t>suggesties die het systeem biedt, hierbij kan de leerkracht de eventuele sterke kanten van een kind benutten, want ook hierin geeft ZIEN! inzicht. Zo wordt de sociaal-emotionele ontwikkeling bevorderd.</w:t>
            </w:r>
          </w:p>
          <w:p w:rsidRPr="00DB606A" w:rsidR="000B647A" w:rsidP="00122030" w:rsidRDefault="000B647A" w14:paraId="61829076" wp14:textId="77777777">
            <w:pPr>
              <w:rPr>
                <w:rFonts w:eastAsia="Times New Roman" w:cs="Arial"/>
                <w:sz w:val="20"/>
                <w:szCs w:val="20"/>
                <w:lang w:eastAsia="nl-NL"/>
              </w:rPr>
            </w:pPr>
          </w:p>
        </w:tc>
        <w:tc>
          <w:tcPr>
            <w:tcW w:w="2543" w:type="dxa"/>
            <w:shd w:val="clear" w:color="auto" w:fill="92D050"/>
          </w:tcPr>
          <w:p w:rsidRPr="00DB606A" w:rsidR="003C3127" w:rsidP="003C3127" w:rsidRDefault="003C3127" w14:paraId="1D8624A0" wp14:textId="77777777">
            <w:pPr>
              <w:widowControl w:val="0"/>
              <w:suppressAutoHyphens/>
              <w:rPr>
                <w:rFonts w:eastAsia="SimSun" w:cs="Arial"/>
                <w:kern w:val="1"/>
                <w:sz w:val="20"/>
                <w:szCs w:val="20"/>
                <w:lang w:eastAsia="hi-IN"/>
              </w:rPr>
            </w:pPr>
            <w:r w:rsidRPr="00DB606A">
              <w:rPr>
                <w:rFonts w:eastAsia="Times New Roman" w:cs="Arial"/>
                <w:sz w:val="20"/>
                <w:szCs w:val="20"/>
                <w:lang w:eastAsia="nl-NL"/>
              </w:rPr>
              <w:t>Het invulmoment van Zien vindt na de herfstvakantie plaats en moet uiterlijk 30 november zijn ingevuld. Uitkomsten van Zien worden opgenomen in de groepsoverzichten.</w:t>
            </w:r>
          </w:p>
        </w:tc>
        <w:tc>
          <w:tcPr>
            <w:tcW w:w="2341" w:type="dxa"/>
          </w:tcPr>
          <w:p w:rsidRPr="00DB606A" w:rsidR="003C3127" w:rsidP="003C3127" w:rsidRDefault="003C3127" w14:paraId="2AC9BF23" wp14:textId="77777777">
            <w:pPr>
              <w:widowControl w:val="0"/>
              <w:suppressAutoHyphens/>
              <w:rPr>
                <w:rFonts w:eastAsia="SimSun" w:cs="Arial"/>
                <w:kern w:val="1"/>
                <w:sz w:val="20"/>
                <w:szCs w:val="20"/>
                <w:lang w:eastAsia="hi-IN"/>
              </w:rPr>
            </w:pPr>
            <w:r w:rsidRPr="00DB606A">
              <w:rPr>
                <w:rFonts w:eastAsia="Times New Roman" w:cs="Arial"/>
                <w:sz w:val="20"/>
                <w:szCs w:val="20"/>
                <w:lang w:eastAsia="nl-NL"/>
              </w:rPr>
              <w:t>Het invulmoment van Zien vindt na de herfstvakantie plaats en moet uiterlijk 30 november zijn ingevuld. Uitkomsten van Zien worden opgenomen in de groepsoverzichten</w:t>
            </w:r>
          </w:p>
        </w:tc>
        <w:tc>
          <w:tcPr>
            <w:tcW w:w="2285" w:type="dxa"/>
          </w:tcPr>
          <w:p w:rsidRPr="00DB606A" w:rsidR="003C3127" w:rsidP="003C3127" w:rsidRDefault="003C3127" w14:paraId="2F55B386" wp14:textId="77777777">
            <w:pPr>
              <w:widowControl w:val="0"/>
              <w:suppressAutoHyphens/>
              <w:rPr>
                <w:rFonts w:eastAsia="SimSun" w:cs="Arial"/>
                <w:kern w:val="1"/>
                <w:sz w:val="20"/>
                <w:szCs w:val="20"/>
                <w:lang w:eastAsia="hi-IN"/>
              </w:rPr>
            </w:pPr>
            <w:r w:rsidRPr="00DB606A">
              <w:rPr>
                <w:rFonts w:eastAsia="Times New Roman" w:cs="Arial"/>
                <w:sz w:val="20"/>
                <w:szCs w:val="20"/>
                <w:lang w:eastAsia="nl-NL"/>
              </w:rPr>
              <w:t>Het invulmoment van Zien vindt na de herfstvakantie plaats en moet uiterlijk 30 november zijn ingevuld. Uitkomsten van Zien worden opgenomen in de groepsoverzichten</w:t>
            </w:r>
          </w:p>
        </w:tc>
        <w:tc>
          <w:tcPr>
            <w:tcW w:w="2574" w:type="dxa"/>
          </w:tcPr>
          <w:p w:rsidRPr="00DB606A" w:rsidR="003C3127" w:rsidP="003C3127" w:rsidRDefault="003C3127" w14:paraId="3DFE72AA" wp14:textId="77777777">
            <w:pPr>
              <w:widowControl w:val="0"/>
              <w:suppressAutoHyphens/>
              <w:rPr>
                <w:rFonts w:eastAsia="SimSun" w:cs="Arial"/>
                <w:kern w:val="1"/>
                <w:sz w:val="20"/>
                <w:szCs w:val="20"/>
                <w:lang w:eastAsia="hi-IN"/>
              </w:rPr>
            </w:pPr>
            <w:r w:rsidRPr="00DB606A">
              <w:rPr>
                <w:rFonts w:eastAsia="Times New Roman" w:cs="Arial"/>
                <w:sz w:val="20"/>
                <w:szCs w:val="20"/>
                <w:lang w:eastAsia="nl-NL"/>
              </w:rPr>
              <w:t>Het invulmoment van Zien vindt na de herfstvakantie plaats en moet uiterlijk 30 november zijn ingevuld. Uitkomsten van Zien worden opgenomen in de groepsoverzichten</w:t>
            </w:r>
          </w:p>
        </w:tc>
      </w:tr>
      <w:tr xmlns:wp14="http://schemas.microsoft.com/office/word/2010/wordml" w:rsidRPr="00DB606A" w:rsidR="0000565D" w:rsidTr="00F02FA9" w14:paraId="3094C6E3" wp14:textId="77777777">
        <w:tc>
          <w:tcPr>
            <w:tcW w:w="1928" w:type="dxa"/>
            <w:tcBorders>
              <w:top w:val="single" w:color="auto" w:sz="4" w:space="0"/>
              <w:left w:val="single" w:color="auto" w:sz="4" w:space="0"/>
              <w:bottom w:val="single" w:color="auto" w:sz="4" w:space="0"/>
              <w:right w:val="single" w:color="auto" w:sz="4" w:space="0"/>
            </w:tcBorders>
            <w:shd w:val="clear" w:color="auto" w:fill="auto"/>
          </w:tcPr>
          <w:p w:rsidRPr="00DB606A" w:rsidR="0000565D" w:rsidP="0000565D" w:rsidRDefault="0000565D" w14:paraId="03D15ACD" wp14:textId="77777777">
            <w:pPr>
              <w:rPr>
                <w:sz w:val="20"/>
                <w:szCs w:val="20"/>
              </w:rPr>
            </w:pPr>
            <w:r w:rsidRPr="00DB606A">
              <w:rPr>
                <w:sz w:val="20"/>
                <w:szCs w:val="20"/>
              </w:rPr>
              <w:lastRenderedPageBreak/>
              <w:t>Sociaal emotionele ontwikkeling</w:t>
            </w:r>
          </w:p>
        </w:tc>
        <w:tc>
          <w:tcPr>
            <w:tcW w:w="2612" w:type="dxa"/>
            <w:tcBorders>
              <w:top w:val="single" w:color="auto" w:sz="4" w:space="0"/>
              <w:left w:val="single" w:color="auto" w:sz="4" w:space="0"/>
              <w:bottom w:val="single" w:color="auto" w:sz="4" w:space="0"/>
              <w:right w:val="single" w:color="auto" w:sz="4" w:space="0"/>
            </w:tcBorders>
            <w:shd w:val="clear" w:color="auto" w:fill="auto"/>
          </w:tcPr>
          <w:p w:rsidRPr="00DB606A" w:rsidR="0000565D" w:rsidP="0000565D" w:rsidRDefault="0000565D" w14:paraId="595866A8" wp14:textId="77777777">
            <w:pPr>
              <w:rPr>
                <w:sz w:val="20"/>
                <w:szCs w:val="20"/>
              </w:rPr>
            </w:pPr>
            <w:r w:rsidRPr="00DB606A">
              <w:rPr>
                <w:sz w:val="20"/>
                <w:szCs w:val="20"/>
              </w:rPr>
              <w:t>Om kinderen te ondersteunen met hun sociaal emotionele ontwikkeling worden Soemokaarten ingezet</w:t>
            </w:r>
          </w:p>
        </w:tc>
        <w:tc>
          <w:tcPr>
            <w:tcW w:w="2543" w:type="dxa"/>
            <w:tcBorders>
              <w:top w:val="single" w:color="auto" w:sz="4" w:space="0"/>
              <w:left w:val="single" w:color="auto" w:sz="4" w:space="0"/>
              <w:bottom w:val="single" w:color="auto" w:sz="4" w:space="0"/>
              <w:right w:val="single" w:color="auto" w:sz="4" w:space="0"/>
            </w:tcBorders>
            <w:shd w:val="clear" w:color="auto" w:fill="FFC000"/>
          </w:tcPr>
          <w:p w:rsidRPr="00DB606A" w:rsidR="0000565D" w:rsidP="00991A59" w:rsidRDefault="0000565D" w14:paraId="17667CA8" wp14:textId="77777777">
            <w:pPr>
              <w:rPr>
                <w:sz w:val="20"/>
                <w:szCs w:val="20"/>
              </w:rPr>
            </w:pPr>
            <w:r w:rsidRPr="00DB606A">
              <w:rPr>
                <w:sz w:val="20"/>
                <w:szCs w:val="20"/>
              </w:rPr>
              <w:t>In iedere groep wordt 1 keer per week de Soemokaarten ingezet om ze te ondersteunen bij hun sociaal emotionele ontwikkeling. Deze ontwikkeling wordt een per jaar gemonitord door de afname van een sociale veiligheidsmonitor die door de kinderen wordt ingevuld.</w:t>
            </w:r>
            <w:r w:rsidRPr="00DB606A" w:rsidR="001D2575">
              <w:rPr>
                <w:sz w:val="20"/>
                <w:szCs w:val="20"/>
              </w:rPr>
              <w:t xml:space="preserve"> Naar aanleiding van deze monitor worden er kindgesprekken gevoerd. Dit doen we volgens de </w:t>
            </w:r>
            <w:r w:rsidRPr="00DB606A" w:rsidR="00991A59">
              <w:rPr>
                <w:sz w:val="20"/>
                <w:szCs w:val="20"/>
              </w:rPr>
              <w:t>gesprekswijzer</w:t>
            </w:r>
            <w:r w:rsidRPr="00DB606A" w:rsidR="001D2575">
              <w:rPr>
                <w:sz w:val="20"/>
                <w:szCs w:val="20"/>
              </w:rPr>
              <w:t xml:space="preserve"> van Harry Janssens. </w:t>
            </w:r>
          </w:p>
        </w:tc>
        <w:tc>
          <w:tcPr>
            <w:tcW w:w="2341" w:type="dxa"/>
            <w:tcBorders>
              <w:top w:val="single" w:color="auto" w:sz="4" w:space="0"/>
              <w:left w:val="single" w:color="auto" w:sz="4" w:space="0"/>
              <w:bottom w:val="single" w:color="auto" w:sz="4" w:space="0"/>
              <w:right w:val="single" w:color="auto" w:sz="4" w:space="0"/>
            </w:tcBorders>
            <w:shd w:val="clear" w:color="auto" w:fill="auto"/>
          </w:tcPr>
          <w:p w:rsidRPr="00DB606A" w:rsidR="0000565D" w:rsidP="0000565D" w:rsidRDefault="0000565D" w14:paraId="349BE404" wp14:textId="77777777">
            <w:pPr>
              <w:widowControl w:val="0"/>
              <w:suppressAutoHyphens/>
              <w:rPr>
                <w:sz w:val="20"/>
                <w:szCs w:val="20"/>
              </w:rPr>
            </w:pPr>
            <w:r w:rsidRPr="00DB606A">
              <w:rPr>
                <w:sz w:val="20"/>
                <w:szCs w:val="20"/>
              </w:rPr>
              <w:t xml:space="preserve">In iedere groep wordt 1 keer per week de Soemokaarten ingezet om ze te ondersteunen bij hun sociaal emotionele ontwikkeling. Deze ontwikkeling wordt een per jaar gemonitord door </w:t>
            </w:r>
            <w:r w:rsidRPr="00DB606A" w:rsidR="00991A59">
              <w:rPr>
                <w:sz w:val="20"/>
                <w:szCs w:val="20"/>
              </w:rPr>
              <w:t>de afname van een sociale veili</w:t>
            </w:r>
            <w:r w:rsidRPr="00DB606A">
              <w:rPr>
                <w:sz w:val="20"/>
                <w:szCs w:val="20"/>
              </w:rPr>
              <w:t>gheidsmonitor die door kinderen wordt ingevuld.</w:t>
            </w:r>
            <w:r w:rsidRPr="00DB606A" w:rsidR="001D2575">
              <w:rPr>
                <w:sz w:val="20"/>
                <w:szCs w:val="20"/>
              </w:rPr>
              <w:t xml:space="preserve"> Naar aanleiding van deze monitor worden er kindgesprekken gevoerd.</w:t>
            </w:r>
            <w:r w:rsidRPr="00DB606A" w:rsidR="00991A59">
              <w:rPr>
                <w:sz w:val="20"/>
                <w:szCs w:val="20"/>
              </w:rPr>
              <w:t xml:space="preserve"> Dit doen we volgens de gesprekswijzer van Harry Janssens.</w:t>
            </w:r>
          </w:p>
        </w:tc>
        <w:tc>
          <w:tcPr>
            <w:tcW w:w="2285" w:type="dxa"/>
            <w:tcBorders>
              <w:top w:val="single" w:color="auto" w:sz="4" w:space="0"/>
              <w:left w:val="single" w:color="auto" w:sz="4" w:space="0"/>
              <w:bottom w:val="single" w:color="auto" w:sz="4" w:space="0"/>
              <w:right w:val="single" w:color="auto" w:sz="4" w:space="0"/>
            </w:tcBorders>
          </w:tcPr>
          <w:p w:rsidRPr="00DB606A" w:rsidR="0000565D" w:rsidP="0000565D" w:rsidRDefault="0000565D" w14:paraId="5AE05CE4" wp14:textId="77777777">
            <w:pPr>
              <w:rPr>
                <w:sz w:val="20"/>
                <w:szCs w:val="20"/>
              </w:rPr>
            </w:pPr>
            <w:r w:rsidRPr="00DB606A">
              <w:rPr>
                <w:sz w:val="20"/>
                <w:szCs w:val="20"/>
              </w:rPr>
              <w:t>In iedere groep wordt 1 keer per week de Soemokaarten ingezet om ze te ondersteunen bij hun sociaal emotionele ontwikkeling. Deze ontwikkeling wordt een per jaar gemonitord door de afname van een sociale veiligheidsmonitor die door kinderen wordt ingevuld.</w:t>
            </w:r>
            <w:r w:rsidRPr="00DB606A" w:rsidR="001D2575">
              <w:rPr>
                <w:sz w:val="20"/>
                <w:szCs w:val="20"/>
              </w:rPr>
              <w:t xml:space="preserve"> Naar aanleiding van deze monitor worden er kindgesprekken gevoerd.</w:t>
            </w:r>
            <w:r w:rsidRPr="00DB606A" w:rsidR="00991A59">
              <w:rPr>
                <w:sz w:val="20"/>
                <w:szCs w:val="20"/>
              </w:rPr>
              <w:t xml:space="preserve"> Dit doen we volgens de gesprekswijzer van Harry Janssens.</w:t>
            </w:r>
          </w:p>
        </w:tc>
        <w:tc>
          <w:tcPr>
            <w:tcW w:w="2574" w:type="dxa"/>
            <w:tcBorders>
              <w:top w:val="single" w:color="auto" w:sz="4" w:space="0"/>
              <w:left w:val="single" w:color="auto" w:sz="4" w:space="0"/>
              <w:bottom w:val="single" w:color="auto" w:sz="4" w:space="0"/>
              <w:right w:val="single" w:color="auto" w:sz="4" w:space="0"/>
            </w:tcBorders>
          </w:tcPr>
          <w:p w:rsidRPr="00DB606A" w:rsidR="0000565D" w:rsidP="0000565D" w:rsidRDefault="0000565D" w14:paraId="54FE481D" wp14:textId="77777777">
            <w:pPr>
              <w:widowControl w:val="0"/>
              <w:suppressAutoHyphens/>
              <w:rPr>
                <w:sz w:val="20"/>
                <w:szCs w:val="20"/>
              </w:rPr>
            </w:pPr>
            <w:r w:rsidRPr="00DB606A">
              <w:rPr>
                <w:sz w:val="20"/>
                <w:szCs w:val="20"/>
              </w:rPr>
              <w:t>In iedere groep wordt 1 keer per week de Soemokaarten ingezet om ze te ondersteunen bij hun sociaal emotionele ontwikkeling. Deze ontwikkeling wordt een per jaar gemonitord door de afname van een sociale veiligheidsmonitor die door kinderen wordt ingevuld.</w:t>
            </w:r>
            <w:r w:rsidRPr="00DB606A" w:rsidR="001D2575">
              <w:rPr>
                <w:sz w:val="20"/>
                <w:szCs w:val="20"/>
              </w:rPr>
              <w:t xml:space="preserve"> Naar aanleiding van deze monitor worden er kindgesprekken gevoerd.</w:t>
            </w:r>
            <w:r w:rsidRPr="00DB606A" w:rsidR="00991A59">
              <w:rPr>
                <w:sz w:val="20"/>
                <w:szCs w:val="20"/>
              </w:rPr>
              <w:t xml:space="preserve"> Dit doen we volgens de gesprekswijzer van Harry Janssens.</w:t>
            </w:r>
          </w:p>
        </w:tc>
      </w:tr>
      <w:tr xmlns:wp14="http://schemas.microsoft.com/office/word/2010/wordml" w:rsidRPr="00DB606A" w:rsidR="003C3127" w:rsidTr="00F02FA9" w14:paraId="60C126A5" wp14:textId="77777777">
        <w:tc>
          <w:tcPr>
            <w:tcW w:w="1928" w:type="dxa"/>
          </w:tcPr>
          <w:p w:rsidRPr="00DB606A" w:rsidR="003C3127" w:rsidP="003C3127" w:rsidRDefault="00A10691" w14:paraId="64ACF56A" wp14:textId="77777777">
            <w:pPr>
              <w:rPr>
                <w:rFonts w:eastAsia="Times New Roman" w:cs="Arial"/>
                <w:sz w:val="20"/>
                <w:szCs w:val="20"/>
                <w:lang w:eastAsia="nl-NL"/>
              </w:rPr>
            </w:pPr>
            <w:r w:rsidRPr="00DB606A">
              <w:rPr>
                <w:rFonts w:eastAsia="Times New Roman" w:cs="Arial"/>
                <w:sz w:val="20"/>
                <w:szCs w:val="20"/>
                <w:lang w:eastAsia="nl-NL"/>
              </w:rPr>
              <w:t>G</w:t>
            </w:r>
            <w:r w:rsidRPr="00DB606A" w:rsidR="003C3127">
              <w:rPr>
                <w:rFonts w:eastAsia="Times New Roman" w:cs="Arial"/>
                <w:sz w:val="20"/>
                <w:szCs w:val="20"/>
                <w:lang w:eastAsia="nl-NL"/>
              </w:rPr>
              <w:t>roepsbeeld</w:t>
            </w:r>
          </w:p>
        </w:tc>
        <w:tc>
          <w:tcPr>
            <w:tcW w:w="2612" w:type="dxa"/>
          </w:tcPr>
          <w:p w:rsidRPr="00DB606A" w:rsidR="003C3127" w:rsidP="003C3127" w:rsidRDefault="003C3127" w14:paraId="2A5EFA77" wp14:textId="77777777">
            <w:pPr>
              <w:rPr>
                <w:rFonts w:eastAsia="Times New Roman" w:cs="Arial"/>
                <w:sz w:val="20"/>
                <w:szCs w:val="20"/>
                <w:lang w:eastAsia="nl-NL"/>
              </w:rPr>
            </w:pPr>
            <w:r w:rsidRPr="00DB606A">
              <w:rPr>
                <w:rFonts w:eastAsia="Times New Roman" w:cs="Arial"/>
                <w:sz w:val="20"/>
                <w:szCs w:val="20"/>
                <w:lang w:eastAsia="nl-NL"/>
              </w:rPr>
              <w:t xml:space="preserve"> Na elke toets worden de resultaten geanalyseerd.</w:t>
            </w:r>
          </w:p>
          <w:p w:rsidRPr="00DB606A" w:rsidR="003C3127" w:rsidP="003C3127" w:rsidRDefault="003C3127" w14:paraId="45EAA4B3" wp14:textId="77777777">
            <w:pPr>
              <w:rPr>
                <w:rFonts w:eastAsia="Times New Roman" w:cs="Arial"/>
                <w:sz w:val="20"/>
                <w:szCs w:val="20"/>
                <w:lang w:eastAsia="nl-NL"/>
              </w:rPr>
            </w:pPr>
            <w:r w:rsidRPr="00DB606A">
              <w:rPr>
                <w:rFonts w:eastAsia="Times New Roman" w:cs="Arial"/>
                <w:sz w:val="20"/>
                <w:szCs w:val="20"/>
                <w:lang w:eastAsia="nl-NL"/>
              </w:rPr>
              <w:t>Waarna de leerkrachten van de groepen 3 tot en met 8 de extra hulp en de daarbij benodigde materialen beschrijven in een nieuw te ontwikkelen format.</w:t>
            </w:r>
          </w:p>
          <w:p w:rsidRPr="00DB606A" w:rsidR="003C3127" w:rsidP="003C3127" w:rsidRDefault="003C3127" w14:paraId="2BA226A1" wp14:textId="77777777">
            <w:pPr>
              <w:rPr>
                <w:rFonts w:eastAsia="Times New Roman" w:cs="Arial"/>
                <w:sz w:val="20"/>
                <w:szCs w:val="20"/>
                <w:lang w:eastAsia="nl-NL"/>
              </w:rPr>
            </w:pPr>
          </w:p>
        </w:tc>
        <w:tc>
          <w:tcPr>
            <w:tcW w:w="2543" w:type="dxa"/>
            <w:shd w:val="clear" w:color="auto" w:fill="92D050"/>
          </w:tcPr>
          <w:p w:rsidRPr="00DB606A" w:rsidR="003C3127" w:rsidP="003C3127" w:rsidRDefault="003C3127" w14:paraId="4D058DFC" wp14:textId="77777777">
            <w:pPr>
              <w:rPr>
                <w:rFonts w:eastAsia="Times New Roman" w:cs="Arial"/>
                <w:sz w:val="20"/>
                <w:szCs w:val="20"/>
                <w:lang w:eastAsia="nl-NL"/>
              </w:rPr>
            </w:pPr>
            <w:r w:rsidRPr="00DB606A">
              <w:rPr>
                <w:rFonts w:eastAsia="Times New Roman" w:cs="Arial"/>
                <w:sz w:val="20"/>
                <w:szCs w:val="20"/>
                <w:lang w:eastAsia="nl-NL"/>
              </w:rPr>
              <w:t>Er wordt een format ontwikkeld en het werken met dit format wordt met regelmaat in de bouwvergadering geëvalueerd.</w:t>
            </w:r>
          </w:p>
          <w:p w:rsidRPr="00DB606A" w:rsidR="003C3127" w:rsidP="003C3127" w:rsidRDefault="003C3127" w14:paraId="011C98FE" wp14:textId="77777777">
            <w:pPr>
              <w:widowControl w:val="0"/>
              <w:suppressAutoHyphens/>
              <w:rPr>
                <w:rFonts w:eastAsia="SimSun" w:cs="Arial"/>
                <w:kern w:val="1"/>
                <w:sz w:val="20"/>
                <w:szCs w:val="20"/>
                <w:lang w:eastAsia="hi-IN"/>
              </w:rPr>
            </w:pPr>
            <w:r w:rsidRPr="00DB606A">
              <w:rPr>
                <w:rFonts w:eastAsia="Times New Roman" w:cs="Arial"/>
                <w:sz w:val="20"/>
                <w:szCs w:val="20"/>
                <w:lang w:eastAsia="nl-NL"/>
              </w:rPr>
              <w:t>Aan het eind van het jaar kunnen alle leerkrachten met dit format werken.</w:t>
            </w:r>
          </w:p>
        </w:tc>
        <w:tc>
          <w:tcPr>
            <w:tcW w:w="2341" w:type="dxa"/>
          </w:tcPr>
          <w:p w:rsidRPr="00DB606A" w:rsidR="003C3127" w:rsidP="003C3127" w:rsidRDefault="003C3127" w14:paraId="45BE5DC4" wp14:textId="77777777">
            <w:pPr>
              <w:widowControl w:val="0"/>
              <w:suppressAutoHyphens/>
              <w:rPr>
                <w:rFonts w:eastAsia="SimSun" w:cs="Arial"/>
                <w:kern w:val="1"/>
                <w:sz w:val="20"/>
                <w:szCs w:val="20"/>
                <w:lang w:eastAsia="hi-IN"/>
              </w:rPr>
            </w:pPr>
            <w:r w:rsidRPr="00DB606A">
              <w:rPr>
                <w:rFonts w:eastAsia="SimSun" w:cs="Arial"/>
                <w:kern w:val="1"/>
                <w:sz w:val="20"/>
                <w:szCs w:val="20"/>
                <w:lang w:eastAsia="hi-IN"/>
              </w:rPr>
              <w:t>Het format wordt door iedere leerkracht gebruikt.</w:t>
            </w:r>
          </w:p>
          <w:p w:rsidRPr="00DB606A" w:rsidR="003C3127" w:rsidP="003C3127" w:rsidRDefault="003C3127" w14:paraId="0E52C486" wp14:textId="77777777">
            <w:pPr>
              <w:widowControl w:val="0"/>
              <w:suppressAutoHyphens/>
              <w:rPr>
                <w:rFonts w:eastAsia="SimSun" w:cs="Arial"/>
                <w:kern w:val="1"/>
                <w:sz w:val="20"/>
                <w:szCs w:val="20"/>
                <w:lang w:eastAsia="hi-IN"/>
              </w:rPr>
            </w:pPr>
            <w:r w:rsidRPr="00DB606A">
              <w:rPr>
                <w:rFonts w:eastAsia="SimSun" w:cs="Arial"/>
                <w:kern w:val="1"/>
                <w:sz w:val="20"/>
                <w:szCs w:val="20"/>
                <w:lang w:eastAsia="hi-IN"/>
              </w:rPr>
              <w:t>Het format van het groepsbeeld wordt tijdens bouwvergaderingen geëvalueerd en indien nodig bijgewerkt.</w:t>
            </w:r>
          </w:p>
          <w:p w:rsidRPr="00DB606A" w:rsidR="003C3127" w:rsidP="003C3127" w:rsidRDefault="003C3127" w14:paraId="0CD28C05" wp14:textId="77777777">
            <w:pPr>
              <w:widowControl w:val="0"/>
              <w:suppressAutoHyphens/>
              <w:rPr>
                <w:rFonts w:eastAsia="SimSun" w:cs="Arial"/>
                <w:kern w:val="1"/>
                <w:sz w:val="20"/>
                <w:szCs w:val="20"/>
                <w:lang w:eastAsia="hi-IN"/>
              </w:rPr>
            </w:pPr>
            <w:r w:rsidRPr="00DB606A">
              <w:rPr>
                <w:rFonts w:eastAsia="SimSun" w:cs="Arial"/>
                <w:kern w:val="1"/>
                <w:sz w:val="20"/>
                <w:szCs w:val="20"/>
                <w:lang w:eastAsia="hi-IN"/>
              </w:rPr>
              <w:t>Het format wordt gebruikt bij de weekplanning van elke leerkracht.</w:t>
            </w:r>
          </w:p>
        </w:tc>
        <w:tc>
          <w:tcPr>
            <w:tcW w:w="2285" w:type="dxa"/>
          </w:tcPr>
          <w:p w:rsidRPr="00DB606A" w:rsidR="003C3127" w:rsidP="003C3127" w:rsidRDefault="003C3127" w14:paraId="68369CFA" wp14:textId="77777777">
            <w:pPr>
              <w:widowControl w:val="0"/>
              <w:suppressAutoHyphens/>
              <w:rPr>
                <w:rFonts w:eastAsia="SimSun" w:cs="Arial"/>
                <w:kern w:val="1"/>
                <w:sz w:val="20"/>
                <w:szCs w:val="20"/>
                <w:lang w:eastAsia="hi-IN"/>
              </w:rPr>
            </w:pPr>
            <w:r w:rsidRPr="00DB606A">
              <w:rPr>
                <w:rFonts w:eastAsia="SimSun" w:cs="Arial"/>
                <w:kern w:val="1"/>
                <w:sz w:val="20"/>
                <w:szCs w:val="20"/>
                <w:lang w:eastAsia="hi-IN"/>
              </w:rPr>
              <w:t>Het format wordt door iedere leerkracht gebruikt.</w:t>
            </w:r>
          </w:p>
          <w:p w:rsidRPr="00DB606A" w:rsidR="003C3127" w:rsidP="003C3127" w:rsidRDefault="003C3127" w14:paraId="7847FBCA" wp14:textId="77777777">
            <w:pPr>
              <w:widowControl w:val="0"/>
              <w:suppressAutoHyphens/>
              <w:rPr>
                <w:rFonts w:eastAsia="SimSun" w:cs="Arial"/>
                <w:kern w:val="1"/>
                <w:sz w:val="20"/>
                <w:szCs w:val="20"/>
                <w:lang w:eastAsia="hi-IN"/>
              </w:rPr>
            </w:pPr>
            <w:r w:rsidRPr="00DB606A">
              <w:rPr>
                <w:rFonts w:eastAsia="SimSun" w:cs="Arial"/>
                <w:kern w:val="1"/>
                <w:sz w:val="20"/>
                <w:szCs w:val="20"/>
                <w:lang w:eastAsia="hi-IN"/>
              </w:rPr>
              <w:t xml:space="preserve">Het format van het groepsbeeld wordt tijdens bouwvergaderingen geëvalueerd en indien nodig bijgewerkt. Het format wordt gebruikt bij de weekplanning van elke leerkracht. </w:t>
            </w:r>
          </w:p>
        </w:tc>
        <w:tc>
          <w:tcPr>
            <w:tcW w:w="2574" w:type="dxa"/>
          </w:tcPr>
          <w:p w:rsidRPr="00DB606A" w:rsidR="003C3127" w:rsidP="003C3127" w:rsidRDefault="003C3127" w14:paraId="2C63A705" wp14:textId="77777777">
            <w:pPr>
              <w:widowControl w:val="0"/>
              <w:suppressAutoHyphens/>
              <w:rPr>
                <w:rFonts w:eastAsia="SimSun" w:cs="Arial"/>
                <w:kern w:val="1"/>
                <w:sz w:val="20"/>
                <w:szCs w:val="20"/>
                <w:lang w:eastAsia="hi-IN"/>
              </w:rPr>
            </w:pPr>
            <w:r w:rsidRPr="00DB606A">
              <w:rPr>
                <w:rFonts w:eastAsia="SimSun" w:cs="Arial"/>
                <w:kern w:val="1"/>
                <w:sz w:val="20"/>
                <w:szCs w:val="20"/>
                <w:lang w:eastAsia="hi-IN"/>
              </w:rPr>
              <w:t>Het format is naar de tevredenheid van iedere leerkracht gevormd. Alle leerkrachten van groep 3 tot en met groep 8 maken hun weekplanning op basis van het format.</w:t>
            </w:r>
          </w:p>
        </w:tc>
      </w:tr>
    </w:tbl>
    <w:p xmlns:wp14="http://schemas.microsoft.com/office/word/2010/wordml" w:rsidR="00833E77" w:rsidRDefault="00833E77" w14:paraId="17AD93B2" wp14:textId="77777777">
      <w:r>
        <w:br w:type="page"/>
      </w:r>
    </w:p>
    <w:tbl>
      <w:tblPr>
        <w:tblStyle w:val="Tabelraster"/>
        <w:tblW w:w="14283" w:type="dxa"/>
        <w:tblLook w:val="04A0" w:firstRow="1" w:lastRow="0" w:firstColumn="1" w:lastColumn="0" w:noHBand="0" w:noVBand="1"/>
      </w:tblPr>
      <w:tblGrid>
        <w:gridCol w:w="1928"/>
        <w:gridCol w:w="2612"/>
        <w:gridCol w:w="2543"/>
        <w:gridCol w:w="2341"/>
        <w:gridCol w:w="2285"/>
        <w:gridCol w:w="2574"/>
      </w:tblGrid>
      <w:tr xmlns:wp14="http://schemas.microsoft.com/office/word/2010/wordml" w:rsidRPr="00DB606A" w:rsidR="003C3127" w:rsidTr="00F02FA9" w14:paraId="42567CD8" wp14:textId="77777777">
        <w:tc>
          <w:tcPr>
            <w:tcW w:w="1928" w:type="dxa"/>
          </w:tcPr>
          <w:p w:rsidRPr="00DB606A" w:rsidR="003C3127" w:rsidP="003C3127" w:rsidRDefault="003C3127" w14:paraId="71124787" wp14:textId="77777777">
            <w:pPr>
              <w:rPr>
                <w:rFonts w:eastAsia="Times New Roman" w:cs="Arial"/>
                <w:sz w:val="20"/>
                <w:szCs w:val="20"/>
                <w:lang w:eastAsia="nl-NL"/>
              </w:rPr>
            </w:pPr>
            <w:r w:rsidRPr="00DB606A">
              <w:rPr>
                <w:rFonts w:eastAsia="Times New Roman" w:cs="Arial"/>
                <w:sz w:val="20"/>
                <w:szCs w:val="20"/>
                <w:lang w:eastAsia="nl-NL"/>
              </w:rPr>
              <w:lastRenderedPageBreak/>
              <w:t>Plusbeleid</w:t>
            </w:r>
          </w:p>
        </w:tc>
        <w:tc>
          <w:tcPr>
            <w:tcW w:w="2612" w:type="dxa"/>
          </w:tcPr>
          <w:p w:rsidRPr="00DB606A" w:rsidR="003C3127" w:rsidP="003C3127" w:rsidRDefault="003C3127" w14:paraId="2D23F52D" wp14:textId="77777777">
            <w:pPr>
              <w:rPr>
                <w:rFonts w:eastAsia="Times New Roman" w:cs="Arial"/>
                <w:sz w:val="20"/>
                <w:szCs w:val="20"/>
                <w:lang w:eastAsia="nl-NL"/>
              </w:rPr>
            </w:pPr>
            <w:r w:rsidRPr="00DB606A">
              <w:rPr>
                <w:rFonts w:eastAsia="Times New Roman" w:cs="Arial"/>
                <w:sz w:val="20"/>
                <w:szCs w:val="20"/>
                <w:lang w:eastAsia="nl-NL"/>
              </w:rPr>
              <w:t>Een passend aanbod voor kinderen meer aankunnen dan het basisaanbod.</w:t>
            </w:r>
          </w:p>
        </w:tc>
        <w:tc>
          <w:tcPr>
            <w:tcW w:w="2543" w:type="dxa"/>
            <w:shd w:val="clear" w:color="auto" w:fill="92D050"/>
          </w:tcPr>
          <w:p w:rsidRPr="00DB606A" w:rsidR="003C3127" w:rsidP="003C3127" w:rsidRDefault="003C3127" w14:paraId="028B1BEE" wp14:textId="77777777">
            <w:pPr>
              <w:widowControl w:val="0"/>
              <w:suppressAutoHyphens/>
              <w:rPr>
                <w:rFonts w:eastAsia="SimSun" w:cs="Arial"/>
                <w:kern w:val="1"/>
                <w:sz w:val="20"/>
                <w:szCs w:val="20"/>
                <w:lang w:eastAsia="hi-IN"/>
              </w:rPr>
            </w:pPr>
            <w:r w:rsidRPr="00DB606A">
              <w:rPr>
                <w:rFonts w:eastAsia="Times New Roman" w:cs="Arial"/>
                <w:sz w:val="20"/>
                <w:szCs w:val="20"/>
                <w:lang w:eastAsia="nl-NL"/>
              </w:rPr>
              <w:t>Leerlingen die meer aan kunnen, worden met regelmaat buiten de klas bege</w:t>
            </w:r>
            <w:r w:rsidRPr="00DB606A" w:rsidR="00302CE6">
              <w:rPr>
                <w:rFonts w:eastAsia="Times New Roman" w:cs="Arial"/>
                <w:sz w:val="20"/>
                <w:szCs w:val="20"/>
                <w:lang w:eastAsia="nl-NL"/>
              </w:rPr>
              <w:t>leid. Het streven is om deze kinderen</w:t>
            </w:r>
            <w:r w:rsidRPr="00DB606A">
              <w:rPr>
                <w:rFonts w:eastAsia="Times New Roman" w:cs="Arial"/>
                <w:sz w:val="20"/>
                <w:szCs w:val="20"/>
                <w:lang w:eastAsia="nl-NL"/>
              </w:rPr>
              <w:t xml:space="preserve"> binnen de groep ook aan het pluswerk te laten werken.</w:t>
            </w:r>
          </w:p>
        </w:tc>
        <w:tc>
          <w:tcPr>
            <w:tcW w:w="2341" w:type="dxa"/>
          </w:tcPr>
          <w:p w:rsidRPr="00DB606A" w:rsidR="003C3127" w:rsidP="003C3127" w:rsidRDefault="003C3127" w14:paraId="4F14E68A" wp14:textId="77777777">
            <w:pPr>
              <w:widowControl w:val="0"/>
              <w:suppressAutoHyphens/>
              <w:rPr>
                <w:rFonts w:eastAsia="SimSun" w:cs="Arial"/>
                <w:kern w:val="1"/>
                <w:sz w:val="20"/>
                <w:szCs w:val="20"/>
                <w:lang w:eastAsia="hi-IN"/>
              </w:rPr>
            </w:pPr>
            <w:r w:rsidRPr="00DB606A">
              <w:rPr>
                <w:rFonts w:eastAsia="Times New Roman" w:cs="Arial"/>
                <w:sz w:val="20"/>
                <w:szCs w:val="20"/>
                <w:lang w:eastAsia="nl-NL"/>
              </w:rPr>
              <w:t>Leerlingen die meer aan kunnen, worden met regelmaat buiten de klas begeleid. Het streve</w:t>
            </w:r>
            <w:r w:rsidRPr="00DB606A" w:rsidR="00302CE6">
              <w:rPr>
                <w:rFonts w:eastAsia="Times New Roman" w:cs="Arial"/>
                <w:sz w:val="20"/>
                <w:szCs w:val="20"/>
                <w:lang w:eastAsia="nl-NL"/>
              </w:rPr>
              <w:t>n is om deze kinderen</w:t>
            </w:r>
            <w:r w:rsidRPr="00DB606A">
              <w:rPr>
                <w:rFonts w:eastAsia="Times New Roman" w:cs="Arial"/>
                <w:sz w:val="20"/>
                <w:szCs w:val="20"/>
                <w:lang w:eastAsia="nl-NL"/>
              </w:rPr>
              <w:t xml:space="preserve"> binnen de groep ook aan het pluswerk te laten werken.</w:t>
            </w:r>
          </w:p>
        </w:tc>
        <w:tc>
          <w:tcPr>
            <w:tcW w:w="2285" w:type="dxa"/>
          </w:tcPr>
          <w:p w:rsidRPr="00DB606A" w:rsidR="003C3127" w:rsidP="003C3127" w:rsidRDefault="003C3127" w14:paraId="4FD69CD3" wp14:textId="77777777">
            <w:pPr>
              <w:widowControl w:val="0"/>
              <w:suppressAutoHyphens/>
              <w:rPr>
                <w:rFonts w:eastAsia="SimSun" w:cs="Arial"/>
                <w:kern w:val="1"/>
                <w:sz w:val="20"/>
                <w:szCs w:val="20"/>
                <w:lang w:eastAsia="hi-IN"/>
              </w:rPr>
            </w:pPr>
            <w:r w:rsidRPr="00DB606A">
              <w:rPr>
                <w:rFonts w:eastAsia="Times New Roman" w:cs="Arial"/>
                <w:sz w:val="20"/>
                <w:szCs w:val="20"/>
                <w:lang w:eastAsia="nl-NL"/>
              </w:rPr>
              <w:t>Leerlingen die meer aan kunnen, worden met regelmaat buiten de klas bege</w:t>
            </w:r>
            <w:r w:rsidRPr="00DB606A" w:rsidR="00302CE6">
              <w:rPr>
                <w:rFonts w:eastAsia="Times New Roman" w:cs="Arial"/>
                <w:sz w:val="20"/>
                <w:szCs w:val="20"/>
                <w:lang w:eastAsia="nl-NL"/>
              </w:rPr>
              <w:t>leid. Het streven is om deze kinderen</w:t>
            </w:r>
            <w:r w:rsidRPr="00DB606A">
              <w:rPr>
                <w:rFonts w:eastAsia="Times New Roman" w:cs="Arial"/>
                <w:sz w:val="20"/>
                <w:szCs w:val="20"/>
                <w:lang w:eastAsia="nl-NL"/>
              </w:rPr>
              <w:t xml:space="preserve"> binnen de groep ook aan het pluswerk te laten werken.</w:t>
            </w:r>
          </w:p>
        </w:tc>
        <w:tc>
          <w:tcPr>
            <w:tcW w:w="2574" w:type="dxa"/>
          </w:tcPr>
          <w:p w:rsidRPr="00DB606A" w:rsidR="003C3127" w:rsidP="00302CE6" w:rsidRDefault="003C3127" w14:paraId="1D6EAF38" wp14:textId="77777777">
            <w:pPr>
              <w:widowControl w:val="0"/>
              <w:suppressAutoHyphens/>
              <w:rPr>
                <w:rFonts w:eastAsia="SimSun" w:cs="Arial"/>
                <w:kern w:val="1"/>
                <w:sz w:val="20"/>
                <w:szCs w:val="20"/>
                <w:lang w:eastAsia="hi-IN"/>
              </w:rPr>
            </w:pPr>
            <w:r w:rsidRPr="00DB606A">
              <w:rPr>
                <w:rFonts w:eastAsia="Times New Roman" w:cs="Arial"/>
                <w:sz w:val="20"/>
                <w:szCs w:val="20"/>
                <w:lang w:eastAsia="nl-NL"/>
              </w:rPr>
              <w:t xml:space="preserve">Leerlingen die meer aan kunnen, worden met regelmaat buiten de klas begeleid. Het streven is om deze </w:t>
            </w:r>
            <w:r w:rsidRPr="00DB606A" w:rsidR="00302CE6">
              <w:rPr>
                <w:rFonts w:eastAsia="Times New Roman" w:cs="Arial"/>
                <w:sz w:val="20"/>
                <w:szCs w:val="20"/>
                <w:lang w:eastAsia="nl-NL"/>
              </w:rPr>
              <w:t>kinderen</w:t>
            </w:r>
            <w:r w:rsidRPr="00DB606A">
              <w:rPr>
                <w:rFonts w:eastAsia="Times New Roman" w:cs="Arial"/>
                <w:sz w:val="20"/>
                <w:szCs w:val="20"/>
                <w:lang w:eastAsia="nl-NL"/>
              </w:rPr>
              <w:t xml:space="preserve"> binnen de groep ook aan het pluswerk te laten werken.</w:t>
            </w:r>
          </w:p>
        </w:tc>
      </w:tr>
      <w:tr xmlns:wp14="http://schemas.microsoft.com/office/word/2010/wordml" w:rsidRPr="00DB606A" w:rsidR="00C46E7A" w:rsidTr="00F02FA9" w14:paraId="770DEF75" wp14:textId="77777777">
        <w:tc>
          <w:tcPr>
            <w:tcW w:w="1928" w:type="dxa"/>
          </w:tcPr>
          <w:p w:rsidRPr="00DB606A" w:rsidR="00C46E7A" w:rsidP="00C46E7A" w:rsidRDefault="00C46E7A" w14:paraId="4F84A606" wp14:textId="77777777">
            <w:pPr>
              <w:rPr>
                <w:rFonts w:eastAsia="Times New Roman" w:cs="Arial"/>
                <w:sz w:val="20"/>
                <w:szCs w:val="20"/>
                <w:lang w:eastAsia="nl-NL"/>
              </w:rPr>
            </w:pPr>
            <w:r w:rsidRPr="00DB606A">
              <w:rPr>
                <w:rFonts w:eastAsia="Times New Roman" w:cs="Arial"/>
                <w:sz w:val="20"/>
                <w:szCs w:val="20"/>
                <w:lang w:eastAsia="nl-NL"/>
              </w:rPr>
              <w:t>Leren zichtbaar maken</w:t>
            </w:r>
          </w:p>
        </w:tc>
        <w:tc>
          <w:tcPr>
            <w:tcW w:w="2612" w:type="dxa"/>
            <w:tcBorders>
              <w:top w:val="single" w:color="auto" w:sz="4" w:space="0"/>
              <w:left w:val="single" w:color="auto" w:sz="4" w:space="0"/>
              <w:bottom w:val="single" w:color="auto" w:sz="4" w:space="0"/>
              <w:right w:val="single" w:color="auto" w:sz="4" w:space="0"/>
            </w:tcBorders>
            <w:shd w:val="clear" w:color="auto" w:fill="auto"/>
          </w:tcPr>
          <w:p w:rsidRPr="00DB606A" w:rsidR="00C46E7A" w:rsidP="00C46E7A" w:rsidRDefault="00C46E7A" w14:paraId="1F56EE4D" wp14:textId="77777777">
            <w:pPr>
              <w:rPr>
                <w:rFonts w:eastAsia="Times New Roman" w:cs="Arial"/>
                <w:sz w:val="20"/>
                <w:szCs w:val="20"/>
                <w:lang w:eastAsia="nl-NL"/>
              </w:rPr>
            </w:pPr>
            <w:r w:rsidRPr="00DB606A">
              <w:rPr>
                <w:rFonts w:eastAsia="Times New Roman" w:cs="Arial"/>
                <w:sz w:val="20"/>
                <w:szCs w:val="20"/>
                <w:lang w:eastAsia="nl-NL"/>
              </w:rPr>
              <w:t>De ideeën van John Hattie m.b.t. visible learning toepassen in ons onderwijs.</w:t>
            </w:r>
          </w:p>
          <w:p w:rsidRPr="00DB606A" w:rsidR="00C46E7A" w:rsidP="00C46E7A" w:rsidRDefault="00C46E7A" w14:paraId="3EBD05D0" wp14:textId="77777777">
            <w:pPr>
              <w:rPr>
                <w:rFonts w:eastAsia="Times New Roman" w:cs="Arial"/>
                <w:sz w:val="20"/>
                <w:szCs w:val="20"/>
                <w:lang w:eastAsia="nl-NL"/>
              </w:rPr>
            </w:pPr>
            <w:r w:rsidRPr="00DB606A">
              <w:rPr>
                <w:rFonts w:eastAsia="Times New Roman" w:cs="Arial"/>
                <w:sz w:val="20"/>
                <w:szCs w:val="20"/>
                <w:lang w:eastAsia="nl-NL"/>
              </w:rPr>
              <w:t>Kinderen hebben zicht op hun eigen ontwikkeling en krijgen de mogelijkheden om zelf invloed uit te oefenen op deze ontwikkeling (leren zichtbaar maken)</w:t>
            </w:r>
          </w:p>
        </w:tc>
        <w:tc>
          <w:tcPr>
            <w:tcW w:w="2543" w:type="dxa"/>
            <w:tcBorders>
              <w:top w:val="single" w:color="auto" w:sz="4" w:space="0"/>
              <w:left w:val="single" w:color="auto" w:sz="4" w:space="0"/>
              <w:bottom w:val="single" w:color="auto" w:sz="4" w:space="0"/>
              <w:right w:val="single" w:color="auto" w:sz="4" w:space="0"/>
            </w:tcBorders>
            <w:shd w:val="clear" w:color="auto" w:fill="FF0000"/>
          </w:tcPr>
          <w:p w:rsidRPr="00DB606A" w:rsidR="00C46E7A" w:rsidP="00C46E7A" w:rsidRDefault="00C46E7A" w14:paraId="14DE444F" wp14:textId="77777777">
            <w:pPr>
              <w:rPr>
                <w:rFonts w:eastAsia="Times New Roman" w:cs="Arial"/>
                <w:sz w:val="20"/>
                <w:szCs w:val="20"/>
                <w:lang w:eastAsia="nl-NL"/>
              </w:rPr>
            </w:pPr>
            <w:r w:rsidRPr="00DB606A">
              <w:rPr>
                <w:rFonts w:eastAsia="Times New Roman" w:cs="Arial"/>
                <w:sz w:val="20"/>
                <w:szCs w:val="20"/>
                <w:lang w:eastAsia="nl-NL"/>
              </w:rPr>
              <w:t>De ideeën van John Hattie m.b.t. visible learning toepassen in ons onderwijs.</w:t>
            </w:r>
          </w:p>
          <w:p w:rsidRPr="00DB606A" w:rsidR="00C46E7A" w:rsidP="00C46E7A" w:rsidRDefault="00C46E7A" w14:paraId="19D97319" wp14:textId="77777777">
            <w:pPr>
              <w:widowControl w:val="0"/>
              <w:suppressAutoHyphens/>
              <w:rPr>
                <w:sz w:val="20"/>
                <w:szCs w:val="20"/>
              </w:rPr>
            </w:pPr>
            <w:r w:rsidRPr="00DB606A">
              <w:rPr>
                <w:sz w:val="20"/>
                <w:szCs w:val="20"/>
              </w:rPr>
              <w:t>De leerkracht bespreekt de doelen (wat ga ik leren) met de kinderen en evalueert hierop.</w:t>
            </w:r>
          </w:p>
          <w:p w:rsidRPr="00DB606A" w:rsidR="00C46E7A" w:rsidP="00C46E7A" w:rsidRDefault="00C46E7A" w14:paraId="1B11ED25" wp14:textId="77777777">
            <w:pPr>
              <w:widowControl w:val="0"/>
              <w:suppressAutoHyphens/>
              <w:rPr>
                <w:rFonts w:eastAsia="Times New Roman" w:cs="Arial"/>
                <w:sz w:val="20"/>
                <w:szCs w:val="20"/>
                <w:lang w:eastAsia="nl-NL"/>
              </w:rPr>
            </w:pPr>
            <w:r w:rsidRPr="00DB606A">
              <w:rPr>
                <w:rFonts w:eastAsia="Times New Roman" w:cs="Arial"/>
                <w:sz w:val="20"/>
                <w:szCs w:val="20"/>
                <w:lang w:eastAsia="nl-NL"/>
              </w:rPr>
              <w:t>Leerkrachten wordt de mogelijkheid bieden zich meer te verdiepen in de uitgangspunten van John Hattie.</w:t>
            </w:r>
          </w:p>
        </w:tc>
        <w:tc>
          <w:tcPr>
            <w:tcW w:w="2341" w:type="dxa"/>
            <w:tcBorders>
              <w:top w:val="single" w:color="auto" w:sz="4" w:space="0"/>
              <w:left w:val="single" w:color="auto" w:sz="4" w:space="0"/>
              <w:bottom w:val="single" w:color="auto" w:sz="4" w:space="0"/>
              <w:right w:val="single" w:color="auto" w:sz="4" w:space="0"/>
            </w:tcBorders>
            <w:shd w:val="clear" w:color="auto" w:fill="auto"/>
          </w:tcPr>
          <w:p w:rsidRPr="00DB606A" w:rsidR="00C46E7A" w:rsidP="00C46E7A" w:rsidRDefault="00C46E7A" w14:paraId="4694EF7C" wp14:textId="77777777">
            <w:pPr>
              <w:rPr>
                <w:sz w:val="20"/>
                <w:szCs w:val="20"/>
              </w:rPr>
            </w:pPr>
            <w:r w:rsidRPr="00DB606A">
              <w:rPr>
                <w:sz w:val="20"/>
                <w:szCs w:val="20"/>
              </w:rPr>
              <w:t>De kinderen kunnen vertellen wat leren is.  De leerkrachten bespreken de doelen (wat ga ik leren) met de kinderen en evalueren hierop. De kinderen kunnen dit verwerken in hun werk voor het portfolio</w:t>
            </w:r>
            <w:r w:rsidRPr="00DB606A">
              <w:rPr>
                <w:rFonts w:eastAsia="Times New Roman" w:cs="Arial"/>
                <w:sz w:val="20"/>
                <w:szCs w:val="20"/>
                <w:lang w:eastAsia="nl-NL"/>
              </w:rPr>
              <w:t xml:space="preserve">. Er wordt gestart met het zichtbaar maken van de doelen in de groep </w:t>
            </w:r>
          </w:p>
        </w:tc>
        <w:tc>
          <w:tcPr>
            <w:tcW w:w="2285" w:type="dxa"/>
            <w:tcBorders>
              <w:top w:val="single" w:color="auto" w:sz="4" w:space="0"/>
              <w:left w:val="single" w:color="auto" w:sz="4" w:space="0"/>
              <w:bottom w:val="single" w:color="auto" w:sz="4" w:space="0"/>
              <w:right w:val="single" w:color="auto" w:sz="4" w:space="0"/>
            </w:tcBorders>
          </w:tcPr>
          <w:p w:rsidRPr="00DB606A" w:rsidR="00C46E7A" w:rsidP="00C46E7A" w:rsidRDefault="00C46E7A" w14:paraId="6A2A52AF" wp14:textId="77777777">
            <w:pPr>
              <w:widowControl w:val="0"/>
              <w:suppressAutoHyphens/>
              <w:rPr>
                <w:rFonts w:eastAsia="SimSun" w:cs="Arial"/>
                <w:kern w:val="1"/>
                <w:sz w:val="20"/>
                <w:szCs w:val="20"/>
                <w:lang w:eastAsia="hi-IN"/>
              </w:rPr>
            </w:pPr>
            <w:r w:rsidRPr="00DB606A">
              <w:rPr>
                <w:sz w:val="20"/>
                <w:szCs w:val="20"/>
              </w:rPr>
              <w:t xml:space="preserve">De doelen zijn voor de kinderen zichtbaar gemaakt in de klas. De kinderen kunnen door middel hiervan hun eigen leergroei beschrijven.  </w:t>
            </w:r>
          </w:p>
        </w:tc>
        <w:tc>
          <w:tcPr>
            <w:tcW w:w="2574" w:type="dxa"/>
            <w:tcBorders>
              <w:top w:val="single" w:color="auto" w:sz="4" w:space="0"/>
              <w:left w:val="single" w:color="auto" w:sz="4" w:space="0"/>
              <w:bottom w:val="single" w:color="auto" w:sz="4" w:space="0"/>
              <w:right w:val="single" w:color="auto" w:sz="4" w:space="0"/>
            </w:tcBorders>
          </w:tcPr>
          <w:p w:rsidRPr="00DB606A" w:rsidR="00C46E7A" w:rsidP="00C46E7A" w:rsidRDefault="00C46E7A" w14:paraId="3944690D" wp14:textId="77777777">
            <w:pPr>
              <w:rPr>
                <w:rFonts w:eastAsia="Times New Roman" w:cs="Arial"/>
                <w:sz w:val="20"/>
                <w:szCs w:val="20"/>
                <w:lang w:eastAsia="nl-NL"/>
              </w:rPr>
            </w:pPr>
            <w:r w:rsidRPr="00DB606A">
              <w:rPr>
                <w:rFonts w:eastAsia="Times New Roman" w:cs="Arial"/>
                <w:sz w:val="20"/>
                <w:szCs w:val="20"/>
                <w:lang w:eastAsia="nl-NL"/>
              </w:rPr>
              <w:t>De ideeën van John Hattie m.b.t. visible learning zijn zichtbaar in ons onderwijs en ons dagelijks handelen in de klas. Het lokaal is hier ook op ingericht.</w:t>
            </w:r>
          </w:p>
          <w:p w:rsidRPr="00DB606A" w:rsidR="00C46E7A" w:rsidP="00C46E7A" w:rsidRDefault="00C46E7A" w14:paraId="0DE4B5B7" wp14:textId="77777777">
            <w:pPr>
              <w:widowControl w:val="0"/>
              <w:suppressAutoHyphens/>
              <w:rPr>
                <w:rFonts w:eastAsia="SimSun" w:cs="Arial"/>
                <w:kern w:val="1"/>
                <w:sz w:val="20"/>
                <w:szCs w:val="20"/>
                <w:lang w:eastAsia="hi-IN"/>
              </w:rPr>
            </w:pPr>
          </w:p>
        </w:tc>
      </w:tr>
      <w:tr xmlns:wp14="http://schemas.microsoft.com/office/word/2010/wordml" w:rsidRPr="00DB606A" w:rsidR="00C46E7A" w:rsidTr="00F02FA9" w14:paraId="39DBDBDB" wp14:textId="77777777">
        <w:tc>
          <w:tcPr>
            <w:tcW w:w="1928" w:type="dxa"/>
          </w:tcPr>
          <w:p w:rsidRPr="00DB606A" w:rsidR="00C46E7A" w:rsidP="00C46E7A" w:rsidRDefault="00C46E7A" w14:paraId="54617E83" wp14:textId="77777777">
            <w:pPr>
              <w:rPr>
                <w:rFonts w:eastAsia="Times New Roman" w:cs="Arial"/>
                <w:sz w:val="20"/>
                <w:szCs w:val="20"/>
                <w:lang w:eastAsia="nl-NL"/>
              </w:rPr>
            </w:pPr>
            <w:r w:rsidRPr="00DB606A">
              <w:rPr>
                <w:rFonts w:eastAsia="Times New Roman" w:cs="Arial"/>
                <w:sz w:val="20"/>
                <w:szCs w:val="20"/>
                <w:lang w:eastAsia="nl-NL"/>
              </w:rPr>
              <w:t>Coöperatieve werkvormen</w:t>
            </w:r>
          </w:p>
        </w:tc>
        <w:tc>
          <w:tcPr>
            <w:tcW w:w="2612" w:type="dxa"/>
            <w:tcBorders>
              <w:top w:val="single" w:color="auto" w:sz="4" w:space="0"/>
              <w:left w:val="single" w:color="auto" w:sz="4" w:space="0"/>
              <w:bottom w:val="single" w:color="auto" w:sz="4" w:space="0"/>
              <w:right w:val="single" w:color="auto" w:sz="4" w:space="0"/>
            </w:tcBorders>
            <w:shd w:val="clear" w:color="auto" w:fill="auto"/>
          </w:tcPr>
          <w:p w:rsidRPr="00DB606A" w:rsidR="00C46E7A" w:rsidP="00C46E7A" w:rsidRDefault="00C46E7A" w14:paraId="3F48EA1F" wp14:textId="77777777">
            <w:pPr>
              <w:rPr>
                <w:rFonts w:eastAsia="Times New Roman" w:cs="Arial"/>
                <w:sz w:val="20"/>
                <w:szCs w:val="20"/>
                <w:lang w:eastAsia="nl-NL"/>
              </w:rPr>
            </w:pPr>
            <w:r w:rsidRPr="00DB606A">
              <w:rPr>
                <w:rFonts w:eastAsia="Times New Roman" w:cs="Arial"/>
                <w:sz w:val="20"/>
                <w:szCs w:val="20"/>
                <w:lang w:eastAsia="nl-NL"/>
              </w:rPr>
              <w:t>Samenwerken met gebruik van coöperatieve werkvormen is zichtbaar in alle groepen en wordt ingezet om betrokkenheid te creëren, maar ook om de effectiviteit van het te behalen lesdoel te vergroten.</w:t>
            </w:r>
          </w:p>
          <w:p w:rsidRPr="00DB606A" w:rsidR="00C46E7A" w:rsidP="00C46E7A" w:rsidRDefault="00C46E7A" w14:paraId="44D3F05C" wp14:textId="77777777">
            <w:pPr>
              <w:rPr>
                <w:rFonts w:eastAsia="Times New Roman" w:cs="Arial"/>
                <w:sz w:val="20"/>
                <w:szCs w:val="20"/>
                <w:lang w:eastAsia="nl-NL"/>
              </w:rPr>
            </w:pPr>
            <w:r w:rsidRPr="00DB606A">
              <w:rPr>
                <w:rFonts w:eastAsia="Times New Roman" w:cs="Arial"/>
                <w:sz w:val="20"/>
                <w:szCs w:val="20"/>
                <w:lang w:eastAsia="nl-NL"/>
              </w:rPr>
              <w:t>Teamscholing met betrekking tot coöperatieve werkvormen.</w:t>
            </w:r>
          </w:p>
          <w:p w:rsidRPr="00DB606A" w:rsidR="00C46E7A" w:rsidP="00C46E7A" w:rsidRDefault="00C46E7A" w14:paraId="58DABE6F" wp14:textId="77777777">
            <w:pPr>
              <w:rPr>
                <w:rFonts w:eastAsia="Times New Roman" w:cs="Arial"/>
                <w:sz w:val="20"/>
                <w:szCs w:val="20"/>
                <w:lang w:eastAsia="nl-NL"/>
              </w:rPr>
            </w:pPr>
            <w:r w:rsidRPr="00DB606A">
              <w:rPr>
                <w:rFonts w:eastAsia="Times New Roman" w:cs="Arial"/>
                <w:sz w:val="20"/>
                <w:szCs w:val="20"/>
                <w:lang w:eastAsia="nl-NL"/>
              </w:rPr>
              <w:t>Klassenconsultatie m.b.t. deze werkvormen.</w:t>
            </w:r>
          </w:p>
        </w:tc>
        <w:tc>
          <w:tcPr>
            <w:tcW w:w="2543" w:type="dxa"/>
            <w:tcBorders>
              <w:top w:val="single" w:color="auto" w:sz="4" w:space="0"/>
              <w:left w:val="single" w:color="auto" w:sz="4" w:space="0"/>
              <w:bottom w:val="single" w:color="auto" w:sz="4" w:space="0"/>
              <w:right w:val="single" w:color="auto" w:sz="4" w:space="0"/>
            </w:tcBorders>
            <w:shd w:val="clear" w:color="auto" w:fill="92D050"/>
          </w:tcPr>
          <w:p w:rsidRPr="00DB606A" w:rsidR="00C46E7A" w:rsidP="00C46E7A" w:rsidRDefault="00C46E7A" w14:paraId="7C0FEAD1" wp14:textId="77777777">
            <w:pPr>
              <w:rPr>
                <w:rFonts w:eastAsia="Times New Roman" w:cs="Arial"/>
                <w:sz w:val="20"/>
                <w:szCs w:val="20"/>
                <w:lang w:eastAsia="nl-NL"/>
              </w:rPr>
            </w:pPr>
            <w:r w:rsidRPr="00DB606A">
              <w:rPr>
                <w:rFonts w:eastAsia="Times New Roman" w:cs="Arial"/>
                <w:sz w:val="20"/>
                <w:szCs w:val="20"/>
                <w:lang w:eastAsia="nl-NL"/>
              </w:rPr>
              <w:t xml:space="preserve">Samenwerken met gebruik van coöperatieve werkvormen is zichtbaar in alle groepen en wordt ingezet om betrokkenheid te creëren, maar ook om de effectiviteit van het te behalen lesdoel te vergroten. </w:t>
            </w:r>
          </w:p>
          <w:p w:rsidRPr="00DB606A" w:rsidR="00C46E7A" w:rsidP="00C46E7A" w:rsidRDefault="00C46E7A" w14:paraId="085E5F31" wp14:textId="77777777">
            <w:pPr>
              <w:rPr>
                <w:rFonts w:eastAsia="Times New Roman" w:cs="Arial"/>
                <w:sz w:val="20"/>
                <w:szCs w:val="20"/>
                <w:lang w:eastAsia="nl-NL"/>
              </w:rPr>
            </w:pPr>
            <w:r w:rsidRPr="00DB606A">
              <w:rPr>
                <w:rFonts w:eastAsia="Times New Roman" w:cs="Arial"/>
                <w:sz w:val="20"/>
                <w:szCs w:val="20"/>
                <w:lang w:eastAsia="nl-NL"/>
              </w:rPr>
              <w:t xml:space="preserve">Deze werkvormen worden in lessen geïntegreerd. </w:t>
            </w:r>
          </w:p>
          <w:p w:rsidRPr="00DB606A" w:rsidR="00C46E7A" w:rsidP="00C46E7A" w:rsidRDefault="00C46E7A" w14:paraId="145F477C" wp14:textId="77777777">
            <w:pPr>
              <w:rPr>
                <w:rFonts w:eastAsia="Times New Roman" w:cs="Arial"/>
                <w:sz w:val="20"/>
                <w:szCs w:val="20"/>
                <w:lang w:eastAsia="nl-NL"/>
              </w:rPr>
            </w:pPr>
            <w:r w:rsidRPr="00DB606A">
              <w:rPr>
                <w:rFonts w:eastAsia="Times New Roman" w:cs="Arial"/>
                <w:sz w:val="20"/>
                <w:szCs w:val="20"/>
                <w:lang w:eastAsia="nl-NL"/>
              </w:rPr>
              <w:t xml:space="preserve">Klassenconsultaties vinden nog steeds plaats. </w:t>
            </w:r>
          </w:p>
          <w:p w:rsidRPr="00DB606A" w:rsidR="00C46E7A" w:rsidP="00C46E7A" w:rsidRDefault="00C46E7A" w14:paraId="66204FF1" wp14:textId="77777777">
            <w:pPr>
              <w:widowControl w:val="0"/>
              <w:suppressAutoHyphens/>
              <w:rPr>
                <w:rFonts w:eastAsia="Times New Roman" w:cs="Arial"/>
                <w:sz w:val="20"/>
                <w:szCs w:val="20"/>
                <w:lang w:eastAsia="nl-NL"/>
              </w:rPr>
            </w:pPr>
          </w:p>
        </w:tc>
        <w:tc>
          <w:tcPr>
            <w:tcW w:w="2341" w:type="dxa"/>
            <w:tcBorders>
              <w:top w:val="single" w:color="auto" w:sz="4" w:space="0"/>
              <w:left w:val="single" w:color="auto" w:sz="4" w:space="0"/>
              <w:bottom w:val="single" w:color="auto" w:sz="4" w:space="0"/>
              <w:right w:val="single" w:color="auto" w:sz="4" w:space="0"/>
            </w:tcBorders>
            <w:shd w:val="clear" w:color="auto" w:fill="auto"/>
          </w:tcPr>
          <w:p w:rsidRPr="00DB606A" w:rsidR="00C46E7A" w:rsidP="00C46E7A" w:rsidRDefault="00C46E7A" w14:paraId="4265D975" wp14:textId="77777777">
            <w:pPr>
              <w:rPr>
                <w:rFonts w:eastAsia="Times New Roman" w:cs="Arial"/>
                <w:sz w:val="20"/>
                <w:szCs w:val="20"/>
                <w:lang w:eastAsia="nl-NL"/>
              </w:rPr>
            </w:pPr>
            <w:r w:rsidRPr="00DB606A">
              <w:rPr>
                <w:rFonts w:eastAsia="Times New Roman" w:cs="Arial"/>
                <w:sz w:val="20"/>
                <w:szCs w:val="20"/>
                <w:lang w:eastAsia="nl-NL"/>
              </w:rPr>
              <w:t xml:space="preserve">Samenwerken met gebruik van coöperatieve werkvormen is zichtbaar in alle groepen en wordt ingezet om betrokkenheid te creëren, maar ook om de effectiviteit van het te behalen lesdoel te vergroten. </w:t>
            </w:r>
          </w:p>
          <w:p w:rsidRPr="00DB606A" w:rsidR="00C46E7A" w:rsidP="00C46E7A" w:rsidRDefault="00C46E7A" w14:paraId="023FF2D0" wp14:textId="77777777">
            <w:pPr>
              <w:rPr>
                <w:rFonts w:eastAsia="Times New Roman" w:cs="Arial"/>
                <w:sz w:val="20"/>
                <w:szCs w:val="20"/>
                <w:lang w:eastAsia="nl-NL"/>
              </w:rPr>
            </w:pPr>
            <w:r w:rsidRPr="00DB606A">
              <w:rPr>
                <w:rFonts w:eastAsia="Times New Roman" w:cs="Arial"/>
                <w:sz w:val="20"/>
                <w:szCs w:val="20"/>
                <w:lang w:eastAsia="nl-NL"/>
              </w:rPr>
              <w:t xml:space="preserve">Deze werkvormen worden in lessen geïntegreerd. </w:t>
            </w:r>
          </w:p>
          <w:p w:rsidRPr="00DB606A" w:rsidR="00C46E7A" w:rsidP="00C46E7A" w:rsidRDefault="00C46E7A" w14:paraId="2DBF0D7D" wp14:textId="77777777">
            <w:pPr>
              <w:widowControl w:val="0"/>
              <w:suppressAutoHyphens/>
              <w:rPr>
                <w:rFonts w:eastAsia="SimSun" w:cs="Arial"/>
                <w:kern w:val="1"/>
                <w:sz w:val="20"/>
                <w:szCs w:val="20"/>
                <w:lang w:eastAsia="hi-IN"/>
              </w:rPr>
            </w:pPr>
          </w:p>
        </w:tc>
        <w:tc>
          <w:tcPr>
            <w:tcW w:w="2285" w:type="dxa"/>
            <w:tcBorders>
              <w:top w:val="single" w:color="auto" w:sz="4" w:space="0"/>
              <w:left w:val="single" w:color="auto" w:sz="4" w:space="0"/>
              <w:bottom w:val="single" w:color="auto" w:sz="4" w:space="0"/>
              <w:right w:val="single" w:color="auto" w:sz="4" w:space="0"/>
            </w:tcBorders>
          </w:tcPr>
          <w:p w:rsidRPr="00DB606A" w:rsidR="00C46E7A" w:rsidP="00C46E7A" w:rsidRDefault="00C46E7A" w14:paraId="2BB4F532" wp14:textId="77777777">
            <w:pPr>
              <w:rPr>
                <w:rFonts w:eastAsia="Times New Roman" w:cs="Arial"/>
                <w:sz w:val="20"/>
                <w:szCs w:val="20"/>
                <w:lang w:eastAsia="nl-NL"/>
              </w:rPr>
            </w:pPr>
            <w:r w:rsidRPr="00DB606A">
              <w:rPr>
                <w:rFonts w:eastAsia="Times New Roman" w:cs="Arial"/>
                <w:sz w:val="20"/>
                <w:szCs w:val="20"/>
                <w:lang w:eastAsia="nl-NL"/>
              </w:rPr>
              <w:t xml:space="preserve">Samenwerken met gebruik van coöperatieve werkvormen is zichtbaar in alle groepen en wordt ingezet om betrokkenheid te creëren, maar ook om de effectiviteit van het te behalen lesdoel te vergroten. </w:t>
            </w:r>
          </w:p>
          <w:p w:rsidRPr="00DB606A" w:rsidR="00C46E7A" w:rsidP="00C46E7A" w:rsidRDefault="00C46E7A" w14:paraId="6DFE8C01" wp14:textId="77777777">
            <w:pPr>
              <w:rPr>
                <w:rFonts w:eastAsia="Times New Roman" w:cs="Arial"/>
                <w:sz w:val="20"/>
                <w:szCs w:val="20"/>
                <w:lang w:eastAsia="nl-NL"/>
              </w:rPr>
            </w:pPr>
            <w:r w:rsidRPr="00DB606A">
              <w:rPr>
                <w:rFonts w:eastAsia="Times New Roman" w:cs="Arial"/>
                <w:sz w:val="20"/>
                <w:szCs w:val="20"/>
                <w:lang w:eastAsia="nl-NL"/>
              </w:rPr>
              <w:t xml:space="preserve">Deze werkvormen worden in lessen geïntegreerd. </w:t>
            </w:r>
          </w:p>
          <w:p w:rsidRPr="00DB606A" w:rsidR="00C46E7A" w:rsidP="00C46E7A" w:rsidRDefault="00C46E7A" w14:paraId="6B62F1B3" wp14:textId="77777777">
            <w:pPr>
              <w:widowControl w:val="0"/>
              <w:suppressAutoHyphens/>
              <w:rPr>
                <w:rFonts w:eastAsia="SimSun" w:cs="Arial"/>
                <w:kern w:val="1"/>
                <w:sz w:val="20"/>
                <w:szCs w:val="20"/>
                <w:lang w:eastAsia="hi-IN"/>
              </w:rPr>
            </w:pPr>
          </w:p>
        </w:tc>
        <w:tc>
          <w:tcPr>
            <w:tcW w:w="2574" w:type="dxa"/>
            <w:tcBorders>
              <w:top w:val="single" w:color="auto" w:sz="4" w:space="0"/>
              <w:left w:val="single" w:color="auto" w:sz="4" w:space="0"/>
              <w:bottom w:val="single" w:color="auto" w:sz="4" w:space="0"/>
              <w:right w:val="single" w:color="auto" w:sz="4" w:space="0"/>
            </w:tcBorders>
          </w:tcPr>
          <w:p w:rsidRPr="00DB606A" w:rsidR="00C46E7A" w:rsidP="00C46E7A" w:rsidRDefault="00C46E7A" w14:paraId="3E6FCB91" wp14:textId="77777777">
            <w:pPr>
              <w:widowControl w:val="0"/>
              <w:suppressAutoHyphens/>
              <w:rPr>
                <w:rFonts w:eastAsia="SimSun" w:cs="Arial"/>
                <w:kern w:val="1"/>
                <w:sz w:val="20"/>
                <w:szCs w:val="20"/>
                <w:lang w:eastAsia="hi-IN"/>
              </w:rPr>
            </w:pPr>
            <w:r w:rsidRPr="00DB606A">
              <w:rPr>
                <w:rFonts w:eastAsia="SimSun" w:cs="Arial"/>
                <w:kern w:val="1"/>
                <w:sz w:val="20"/>
                <w:szCs w:val="20"/>
                <w:lang w:eastAsia="hi-IN"/>
              </w:rPr>
              <w:t xml:space="preserve">Het inzetten van </w:t>
            </w:r>
            <w:r w:rsidRPr="00DB606A">
              <w:rPr>
                <w:rFonts w:eastAsia="Times New Roman" w:cs="Arial"/>
                <w:sz w:val="20"/>
                <w:szCs w:val="20"/>
                <w:lang w:eastAsia="nl-NL"/>
              </w:rPr>
              <w:t>coöperatieve werkvormen gebeurt met grote regelmaat in alle groepen.</w:t>
            </w:r>
          </w:p>
        </w:tc>
      </w:tr>
    </w:tbl>
    <w:p xmlns:wp14="http://schemas.microsoft.com/office/word/2010/wordml" w:rsidR="00833E77" w:rsidRDefault="00833E77" w14:paraId="02F2C34E" wp14:textId="77777777">
      <w:r>
        <w:br w:type="page"/>
      </w:r>
    </w:p>
    <w:tbl>
      <w:tblPr>
        <w:tblStyle w:val="Tabelraster"/>
        <w:tblW w:w="14283" w:type="dxa"/>
        <w:tblLook w:val="04A0" w:firstRow="1" w:lastRow="0" w:firstColumn="1" w:lastColumn="0" w:noHBand="0" w:noVBand="1"/>
      </w:tblPr>
      <w:tblGrid>
        <w:gridCol w:w="1928"/>
        <w:gridCol w:w="2612"/>
        <w:gridCol w:w="2543"/>
        <w:gridCol w:w="2341"/>
        <w:gridCol w:w="2285"/>
        <w:gridCol w:w="2574"/>
      </w:tblGrid>
      <w:tr xmlns:wp14="http://schemas.microsoft.com/office/word/2010/wordml" w:rsidRPr="00DB606A" w:rsidR="00C46E7A" w:rsidTr="00F02FA9" w14:paraId="31ED4A85" wp14:textId="77777777">
        <w:tc>
          <w:tcPr>
            <w:tcW w:w="1928" w:type="dxa"/>
            <w:tcBorders>
              <w:top w:val="single" w:color="auto" w:sz="4" w:space="0"/>
              <w:left w:val="single" w:color="auto" w:sz="4" w:space="0"/>
              <w:bottom w:val="single" w:color="auto" w:sz="4" w:space="0"/>
              <w:right w:val="single" w:color="auto" w:sz="4" w:space="0"/>
            </w:tcBorders>
            <w:shd w:val="clear" w:color="auto" w:fill="auto"/>
          </w:tcPr>
          <w:p w:rsidRPr="00DB606A" w:rsidR="00C46E7A" w:rsidP="00C46E7A" w:rsidRDefault="00C46E7A" w14:paraId="7996A9D8" wp14:textId="77777777">
            <w:pPr>
              <w:rPr>
                <w:rFonts w:eastAsia="Times New Roman" w:cs="Arial"/>
                <w:sz w:val="20"/>
                <w:szCs w:val="20"/>
                <w:lang w:eastAsia="nl-NL"/>
              </w:rPr>
            </w:pPr>
            <w:r w:rsidRPr="00DB606A">
              <w:rPr>
                <w:rFonts w:eastAsia="Times New Roman" w:cs="Arial"/>
                <w:sz w:val="20"/>
                <w:szCs w:val="20"/>
                <w:lang w:eastAsia="nl-NL"/>
              </w:rPr>
              <w:lastRenderedPageBreak/>
              <w:t>Rekenen</w:t>
            </w:r>
          </w:p>
        </w:tc>
        <w:tc>
          <w:tcPr>
            <w:tcW w:w="2612" w:type="dxa"/>
            <w:tcBorders>
              <w:top w:val="single" w:color="auto" w:sz="4" w:space="0"/>
              <w:left w:val="single" w:color="auto" w:sz="4" w:space="0"/>
              <w:bottom w:val="single" w:color="auto" w:sz="4" w:space="0"/>
              <w:right w:val="single" w:color="auto" w:sz="4" w:space="0"/>
            </w:tcBorders>
            <w:shd w:val="clear" w:color="auto" w:fill="auto"/>
          </w:tcPr>
          <w:p w:rsidRPr="00DB606A" w:rsidR="00C46E7A" w:rsidP="00C46E7A" w:rsidRDefault="00C46E7A" w14:paraId="2A6718F9" wp14:textId="77777777">
            <w:pPr>
              <w:rPr>
                <w:rFonts w:eastAsia="Times New Roman" w:cs="Arial"/>
                <w:sz w:val="20"/>
                <w:szCs w:val="20"/>
                <w:lang w:eastAsia="nl-NL"/>
              </w:rPr>
            </w:pPr>
            <w:r w:rsidRPr="00DB606A">
              <w:rPr>
                <w:rFonts w:eastAsia="Times New Roman" w:cs="Arial"/>
                <w:sz w:val="20"/>
                <w:szCs w:val="20"/>
                <w:lang w:eastAsia="nl-NL"/>
              </w:rPr>
              <w:t>De rekenresultaten op school verhogen.</w:t>
            </w:r>
          </w:p>
          <w:p w:rsidRPr="00DB606A" w:rsidR="00C46E7A" w:rsidP="00C46E7A" w:rsidRDefault="00C46E7A" w14:paraId="6F055987" wp14:textId="77777777">
            <w:pPr>
              <w:rPr>
                <w:rFonts w:eastAsia="Times New Roman" w:cs="Arial"/>
                <w:sz w:val="20"/>
                <w:szCs w:val="20"/>
                <w:lang w:eastAsia="nl-NL"/>
              </w:rPr>
            </w:pPr>
            <w:r w:rsidRPr="00DB606A">
              <w:rPr>
                <w:rFonts w:eastAsia="Times New Roman" w:cs="Arial"/>
                <w:sz w:val="20"/>
                <w:szCs w:val="20"/>
                <w:lang w:eastAsia="nl-NL"/>
              </w:rPr>
              <w:t>We werken met de methode: “ De wereld in getallen”, met ondersteuning van “Met sprongen vooruit”. We willen een gelijke gedegen aanpak van de methode en genoeg ruimte en aandacht om kinderen beter te leren automatiseren.</w:t>
            </w:r>
          </w:p>
          <w:p w:rsidRPr="00DB606A" w:rsidR="00C46E7A" w:rsidP="00C46E7A" w:rsidRDefault="00C46E7A" w14:paraId="680A4E5D" wp14:textId="77777777">
            <w:pPr>
              <w:rPr>
                <w:rFonts w:eastAsia="Times New Roman" w:cs="Arial"/>
                <w:sz w:val="20"/>
                <w:szCs w:val="20"/>
                <w:lang w:eastAsia="nl-NL"/>
              </w:rPr>
            </w:pPr>
          </w:p>
        </w:tc>
        <w:tc>
          <w:tcPr>
            <w:tcW w:w="2543" w:type="dxa"/>
            <w:tcBorders>
              <w:top w:val="single" w:color="auto" w:sz="4" w:space="0"/>
              <w:left w:val="single" w:color="auto" w:sz="4" w:space="0"/>
              <w:bottom w:val="single" w:color="auto" w:sz="4" w:space="0"/>
              <w:right w:val="single" w:color="auto" w:sz="4" w:space="0"/>
            </w:tcBorders>
            <w:shd w:val="clear" w:color="auto" w:fill="FFC000"/>
          </w:tcPr>
          <w:p w:rsidRPr="00DB606A" w:rsidR="00C46E7A" w:rsidP="00C46E7A" w:rsidRDefault="00C46E7A" w14:paraId="0337A39B" wp14:textId="77777777">
            <w:pPr>
              <w:rPr>
                <w:rFonts w:eastAsia="Times New Roman" w:cs="Arial"/>
                <w:sz w:val="20"/>
                <w:szCs w:val="20"/>
                <w:lang w:eastAsia="nl-NL"/>
              </w:rPr>
            </w:pPr>
            <w:r w:rsidRPr="00DB606A">
              <w:rPr>
                <w:rFonts w:eastAsia="Times New Roman" w:cs="Arial"/>
                <w:sz w:val="20"/>
                <w:szCs w:val="20"/>
                <w:lang w:eastAsia="nl-NL"/>
              </w:rPr>
              <w:t>De rekenresultaten op school verhogen.</w:t>
            </w:r>
          </w:p>
          <w:p w:rsidRPr="00DB606A" w:rsidR="00C46E7A" w:rsidP="00C46E7A" w:rsidRDefault="00C46E7A" w14:paraId="31BA7C20" wp14:textId="77777777">
            <w:pPr>
              <w:widowControl w:val="0"/>
              <w:suppressAutoHyphens/>
              <w:rPr>
                <w:rFonts w:eastAsia="Times New Roman" w:cs="Arial"/>
                <w:sz w:val="20"/>
                <w:szCs w:val="20"/>
                <w:lang w:eastAsia="nl-NL"/>
              </w:rPr>
            </w:pPr>
            <w:r w:rsidRPr="00DB606A">
              <w:rPr>
                <w:rFonts w:eastAsia="Times New Roman" w:cs="Arial"/>
                <w:sz w:val="20"/>
                <w:szCs w:val="20"/>
                <w:lang w:eastAsia="nl-NL"/>
              </w:rPr>
              <w:t>We werken met de methode: “ De wereld in getallen”, met ondersteuning van “Met sprongen vooruit”. We willen een gelijke gedegen aanpak van de methode en genoeg ruimte en aandacht om kinderen beter te leren automatiseren. Waar nodig scholing m.b.t. van het inzetten van M.S.V.</w:t>
            </w:r>
          </w:p>
        </w:tc>
        <w:tc>
          <w:tcPr>
            <w:tcW w:w="2341" w:type="dxa"/>
            <w:tcBorders>
              <w:top w:val="single" w:color="auto" w:sz="4" w:space="0"/>
              <w:left w:val="single" w:color="auto" w:sz="4" w:space="0"/>
              <w:bottom w:val="single" w:color="auto" w:sz="4" w:space="0"/>
              <w:right w:val="single" w:color="auto" w:sz="4" w:space="0"/>
            </w:tcBorders>
            <w:shd w:val="clear" w:color="auto" w:fill="auto"/>
          </w:tcPr>
          <w:p w:rsidRPr="00DB606A" w:rsidR="00C46E7A" w:rsidP="00C46E7A" w:rsidRDefault="00C46E7A" w14:paraId="78E27FF0" wp14:textId="77777777">
            <w:pPr>
              <w:widowControl w:val="0"/>
              <w:suppressAutoHyphens/>
              <w:rPr>
                <w:rFonts w:eastAsia="SimSun" w:cs="Arial"/>
                <w:kern w:val="1"/>
                <w:sz w:val="20"/>
                <w:szCs w:val="20"/>
                <w:lang w:eastAsia="hi-IN"/>
              </w:rPr>
            </w:pPr>
            <w:r w:rsidRPr="00DB606A">
              <w:rPr>
                <w:rFonts w:eastAsia="Times New Roman" w:cs="Arial"/>
                <w:sz w:val="20"/>
                <w:szCs w:val="20"/>
                <w:lang w:eastAsia="nl-NL"/>
              </w:rPr>
              <w:t>De rekenresultaten zijn op niveau die je van onze school mag verwachten (zie schoolstandaard). De beschikbare methodes worden optimaal ingezet</w:t>
            </w:r>
          </w:p>
        </w:tc>
        <w:tc>
          <w:tcPr>
            <w:tcW w:w="2285" w:type="dxa"/>
            <w:tcBorders>
              <w:top w:val="single" w:color="auto" w:sz="4" w:space="0"/>
              <w:left w:val="single" w:color="auto" w:sz="4" w:space="0"/>
              <w:bottom w:val="single" w:color="auto" w:sz="4" w:space="0"/>
              <w:right w:val="single" w:color="auto" w:sz="4" w:space="0"/>
            </w:tcBorders>
          </w:tcPr>
          <w:p w:rsidRPr="00DB606A" w:rsidR="00C46E7A" w:rsidP="00C46E7A" w:rsidRDefault="00C46E7A" w14:paraId="3BA1F920" wp14:textId="77777777">
            <w:pPr>
              <w:widowControl w:val="0"/>
              <w:suppressAutoHyphens/>
              <w:rPr>
                <w:rFonts w:eastAsia="SimSun" w:cs="Arial"/>
                <w:kern w:val="1"/>
                <w:sz w:val="20"/>
                <w:szCs w:val="20"/>
                <w:lang w:eastAsia="hi-IN"/>
              </w:rPr>
            </w:pPr>
            <w:r w:rsidRPr="00DB606A">
              <w:rPr>
                <w:rFonts w:eastAsia="Times New Roman" w:cs="Arial"/>
                <w:sz w:val="20"/>
                <w:szCs w:val="20"/>
                <w:lang w:eastAsia="nl-NL"/>
              </w:rPr>
              <w:t>De rekenresultaten zijn op niveau die je van onze school mag verwachten (zie schoolstandaard). De beschikbare methodes worden optimaal ingezet.</w:t>
            </w:r>
          </w:p>
        </w:tc>
        <w:tc>
          <w:tcPr>
            <w:tcW w:w="2574" w:type="dxa"/>
            <w:tcBorders>
              <w:top w:val="single" w:color="auto" w:sz="4" w:space="0"/>
              <w:left w:val="single" w:color="auto" w:sz="4" w:space="0"/>
              <w:bottom w:val="single" w:color="auto" w:sz="4" w:space="0"/>
              <w:right w:val="single" w:color="auto" w:sz="4" w:space="0"/>
            </w:tcBorders>
          </w:tcPr>
          <w:p w:rsidRPr="00DB606A" w:rsidR="00C46E7A" w:rsidP="00C46E7A" w:rsidRDefault="00C46E7A" w14:paraId="7C331734" wp14:textId="77777777">
            <w:pPr>
              <w:widowControl w:val="0"/>
              <w:suppressAutoHyphens/>
              <w:rPr>
                <w:rFonts w:eastAsia="SimSun" w:cs="Arial"/>
                <w:kern w:val="1"/>
                <w:sz w:val="20"/>
                <w:szCs w:val="20"/>
                <w:lang w:eastAsia="hi-IN"/>
              </w:rPr>
            </w:pPr>
            <w:r w:rsidRPr="00DB606A">
              <w:rPr>
                <w:rFonts w:eastAsia="Times New Roman" w:cs="Arial"/>
                <w:sz w:val="20"/>
                <w:szCs w:val="20"/>
                <w:lang w:eastAsia="nl-NL"/>
              </w:rPr>
              <w:t>De rekenresultaten zijn op niveau die je van onze school mag verwachten (zie schoolstandaard). De beschikbare methodes worden optimaal ingezet</w:t>
            </w:r>
          </w:p>
        </w:tc>
      </w:tr>
      <w:tr xmlns:wp14="http://schemas.microsoft.com/office/word/2010/wordml" w:rsidRPr="00DB606A" w:rsidR="003C3127" w:rsidTr="00F02FA9" w14:paraId="6CB750CC" wp14:textId="77777777">
        <w:tc>
          <w:tcPr>
            <w:tcW w:w="1928" w:type="dxa"/>
          </w:tcPr>
          <w:p w:rsidRPr="00DB606A" w:rsidR="003C3127" w:rsidP="003C3127" w:rsidRDefault="00833E77" w14:paraId="6ABB7979" wp14:textId="77777777">
            <w:pPr>
              <w:rPr>
                <w:rFonts w:eastAsia="Times New Roman" w:cs="Arial"/>
                <w:sz w:val="20"/>
                <w:szCs w:val="20"/>
                <w:lang w:eastAsia="nl-NL"/>
              </w:rPr>
            </w:pPr>
            <w:r>
              <w:rPr>
                <w:rFonts w:eastAsia="Times New Roman" w:cs="Arial"/>
                <w:sz w:val="20"/>
                <w:szCs w:val="20"/>
                <w:lang w:eastAsia="nl-NL"/>
              </w:rPr>
              <w:t>Cultuureducatie</w:t>
            </w:r>
          </w:p>
        </w:tc>
        <w:tc>
          <w:tcPr>
            <w:tcW w:w="2612" w:type="dxa"/>
          </w:tcPr>
          <w:p w:rsidRPr="00DB606A" w:rsidR="003C3127" w:rsidP="003C3127" w:rsidRDefault="003C3127" w14:paraId="148F6ED8" wp14:textId="77777777">
            <w:pPr>
              <w:rPr>
                <w:rFonts w:eastAsia="Times New Roman" w:cs="Arial"/>
                <w:sz w:val="20"/>
                <w:szCs w:val="20"/>
                <w:lang w:eastAsia="nl-NL"/>
              </w:rPr>
            </w:pPr>
            <w:r w:rsidRPr="00DB606A">
              <w:rPr>
                <w:rFonts w:eastAsia="Times New Roman" w:cs="Arial"/>
                <w:sz w:val="20"/>
                <w:szCs w:val="20"/>
                <w:lang w:eastAsia="nl-NL"/>
              </w:rPr>
              <w:t>Cultuureducatie vormt een onderdeel van ons lesaanbod in alle groepen.</w:t>
            </w:r>
            <w:r w:rsidRPr="00DB606A" w:rsidR="00BF401F">
              <w:rPr>
                <w:rFonts w:eastAsia="Times New Roman" w:cs="Arial"/>
                <w:sz w:val="20"/>
                <w:szCs w:val="20"/>
                <w:lang w:eastAsia="nl-NL"/>
              </w:rPr>
              <w:t xml:space="preserve">  Door cultuureducatie kunnen wij tevens tegemoetkomen aan versc</w:t>
            </w:r>
            <w:r w:rsidR="00680A7C">
              <w:rPr>
                <w:rFonts w:eastAsia="Times New Roman" w:cs="Arial"/>
                <w:sz w:val="20"/>
                <w:szCs w:val="20"/>
                <w:lang w:eastAsia="nl-NL"/>
              </w:rPr>
              <w:t>hillende talenten van kinderen.</w:t>
            </w:r>
          </w:p>
        </w:tc>
        <w:tc>
          <w:tcPr>
            <w:tcW w:w="2543" w:type="dxa"/>
            <w:shd w:val="clear" w:color="auto" w:fill="92D050"/>
          </w:tcPr>
          <w:p w:rsidRPr="00DB606A" w:rsidR="003C3127" w:rsidP="003C3127" w:rsidRDefault="003C3127" w14:paraId="6F849EA7" wp14:textId="77777777">
            <w:pPr>
              <w:widowControl w:val="0"/>
              <w:suppressAutoHyphens/>
              <w:rPr>
                <w:rFonts w:eastAsia="Times New Roman" w:cs="Arial"/>
                <w:sz w:val="20"/>
                <w:szCs w:val="20"/>
                <w:lang w:eastAsia="nl-NL"/>
              </w:rPr>
            </w:pPr>
            <w:r w:rsidRPr="00DB606A">
              <w:rPr>
                <w:rFonts w:eastAsia="Times New Roman" w:cs="Arial"/>
                <w:sz w:val="20"/>
                <w:szCs w:val="20"/>
                <w:lang w:eastAsia="nl-NL"/>
              </w:rPr>
              <w:t>Cultuureducatie vormt een onderdeel van</w:t>
            </w:r>
            <w:r w:rsidR="00680A7C">
              <w:rPr>
                <w:rFonts w:eastAsia="Times New Roman" w:cs="Arial"/>
                <w:sz w:val="20"/>
                <w:szCs w:val="20"/>
                <w:lang w:eastAsia="nl-NL"/>
              </w:rPr>
              <w:t xml:space="preserve"> ons lesaanbod in alle groepen.</w:t>
            </w:r>
          </w:p>
        </w:tc>
        <w:tc>
          <w:tcPr>
            <w:tcW w:w="2341" w:type="dxa"/>
          </w:tcPr>
          <w:p w:rsidRPr="00DB606A" w:rsidR="003C3127" w:rsidP="003C3127" w:rsidRDefault="003C3127" w14:paraId="72831E7E" wp14:textId="77777777">
            <w:pPr>
              <w:widowControl w:val="0"/>
              <w:suppressAutoHyphens/>
              <w:rPr>
                <w:rFonts w:eastAsia="SimSun" w:cs="Arial"/>
                <w:kern w:val="1"/>
                <w:sz w:val="20"/>
                <w:szCs w:val="20"/>
                <w:lang w:eastAsia="hi-IN"/>
              </w:rPr>
            </w:pPr>
            <w:r w:rsidRPr="00DB606A">
              <w:rPr>
                <w:rFonts w:eastAsia="Times New Roman" w:cs="Arial"/>
                <w:sz w:val="20"/>
                <w:szCs w:val="20"/>
                <w:lang w:eastAsia="nl-NL"/>
              </w:rPr>
              <w:t>Cultuureducatie vormt een onderdeel van</w:t>
            </w:r>
            <w:r w:rsidR="00680A7C">
              <w:rPr>
                <w:rFonts w:eastAsia="Times New Roman" w:cs="Arial"/>
                <w:sz w:val="20"/>
                <w:szCs w:val="20"/>
                <w:lang w:eastAsia="nl-NL"/>
              </w:rPr>
              <w:t xml:space="preserve"> ons lesaanbod in alle groepen.</w:t>
            </w:r>
          </w:p>
        </w:tc>
        <w:tc>
          <w:tcPr>
            <w:tcW w:w="2285" w:type="dxa"/>
          </w:tcPr>
          <w:p w:rsidRPr="00DB606A" w:rsidR="003C3127" w:rsidP="003C3127" w:rsidRDefault="003C3127" w14:paraId="75CA8312" wp14:textId="77777777">
            <w:pPr>
              <w:widowControl w:val="0"/>
              <w:suppressAutoHyphens/>
              <w:rPr>
                <w:rFonts w:eastAsia="SimSun" w:cs="Arial"/>
                <w:kern w:val="1"/>
                <w:sz w:val="20"/>
                <w:szCs w:val="20"/>
                <w:lang w:eastAsia="hi-IN"/>
              </w:rPr>
            </w:pPr>
            <w:r w:rsidRPr="00DB606A">
              <w:rPr>
                <w:rFonts w:eastAsia="Times New Roman" w:cs="Arial"/>
                <w:sz w:val="20"/>
                <w:szCs w:val="20"/>
                <w:lang w:eastAsia="nl-NL"/>
              </w:rPr>
              <w:t>Cultuureducatie vormt een onderdeel van</w:t>
            </w:r>
            <w:r w:rsidR="00680A7C">
              <w:rPr>
                <w:rFonts w:eastAsia="Times New Roman" w:cs="Arial"/>
                <w:sz w:val="20"/>
                <w:szCs w:val="20"/>
                <w:lang w:eastAsia="nl-NL"/>
              </w:rPr>
              <w:t xml:space="preserve"> ons lesaanbod in alle groepen.</w:t>
            </w:r>
          </w:p>
        </w:tc>
        <w:tc>
          <w:tcPr>
            <w:tcW w:w="2574" w:type="dxa"/>
          </w:tcPr>
          <w:p w:rsidRPr="00DB606A" w:rsidR="003C3127" w:rsidP="00680A7C" w:rsidRDefault="003C3127" w14:paraId="36A541FC" wp14:textId="77777777">
            <w:pPr>
              <w:rPr>
                <w:rFonts w:eastAsia="SimSun" w:cs="Arial"/>
                <w:kern w:val="1"/>
                <w:sz w:val="20"/>
                <w:szCs w:val="20"/>
                <w:lang w:eastAsia="hi-IN"/>
              </w:rPr>
            </w:pPr>
            <w:r w:rsidRPr="00DB606A">
              <w:rPr>
                <w:rFonts w:eastAsia="Times New Roman" w:cs="Arial"/>
                <w:sz w:val="20"/>
                <w:szCs w:val="20"/>
                <w:lang w:eastAsia="nl-NL"/>
              </w:rPr>
              <w:t>Cultuureducatie is sterk ontwikkeld en zichtbaar in alle groepen</w:t>
            </w:r>
          </w:p>
        </w:tc>
      </w:tr>
      <w:tr xmlns:wp14="http://schemas.microsoft.com/office/word/2010/wordml" w:rsidRPr="00DB606A" w:rsidR="0088207C" w:rsidTr="00F02FA9" w14:paraId="4F6CC8F7" wp14:textId="77777777">
        <w:tc>
          <w:tcPr>
            <w:tcW w:w="1928" w:type="dxa"/>
          </w:tcPr>
          <w:p w:rsidRPr="00DB606A" w:rsidR="0088207C" w:rsidP="0088207C" w:rsidRDefault="0088207C" w14:paraId="05A66B8E" wp14:textId="77777777">
            <w:pPr>
              <w:rPr>
                <w:rFonts w:eastAsia="Times New Roman" w:cs="Arial"/>
                <w:sz w:val="20"/>
                <w:szCs w:val="20"/>
                <w:lang w:eastAsia="nl-NL"/>
              </w:rPr>
            </w:pPr>
            <w:r w:rsidRPr="00DB606A">
              <w:rPr>
                <w:rFonts w:eastAsia="Times New Roman" w:cs="Arial"/>
                <w:sz w:val="20"/>
                <w:szCs w:val="20"/>
                <w:lang w:eastAsia="nl-NL"/>
              </w:rPr>
              <w:t>Techniek</w:t>
            </w:r>
          </w:p>
        </w:tc>
        <w:tc>
          <w:tcPr>
            <w:tcW w:w="2612" w:type="dxa"/>
            <w:tcBorders>
              <w:top w:val="single" w:color="auto" w:sz="4" w:space="0"/>
              <w:left w:val="single" w:color="auto" w:sz="4" w:space="0"/>
              <w:bottom w:val="single" w:color="auto" w:sz="4" w:space="0"/>
              <w:right w:val="single" w:color="auto" w:sz="4" w:space="0"/>
            </w:tcBorders>
            <w:shd w:val="clear" w:color="auto" w:fill="auto"/>
          </w:tcPr>
          <w:p w:rsidRPr="00DB606A" w:rsidR="0088207C" w:rsidP="0088207C" w:rsidRDefault="0088207C" w14:paraId="0550FCCF" wp14:textId="77777777">
            <w:pPr>
              <w:rPr>
                <w:rFonts w:cs="Arial"/>
                <w:sz w:val="20"/>
                <w:szCs w:val="20"/>
              </w:rPr>
            </w:pPr>
            <w:r w:rsidRPr="00DB606A">
              <w:rPr>
                <w:rFonts w:cs="Arial"/>
                <w:sz w:val="20"/>
                <w:szCs w:val="20"/>
              </w:rPr>
              <w:t>Beleid en aanpak opstellen en uitvoeren met betrekking tot het w</w:t>
            </w:r>
            <w:r w:rsidR="00680A7C">
              <w:rPr>
                <w:rFonts w:cs="Arial"/>
                <w:sz w:val="20"/>
                <w:szCs w:val="20"/>
              </w:rPr>
              <w:t>etenschap en techniekonderwijs</w:t>
            </w:r>
          </w:p>
          <w:p w:rsidRPr="00DB606A" w:rsidR="0088207C" w:rsidP="0088207C" w:rsidRDefault="0088207C" w14:paraId="19219836" wp14:textId="77777777">
            <w:pPr>
              <w:rPr>
                <w:rFonts w:eastAsia="Times New Roman" w:cs="Arial"/>
                <w:sz w:val="20"/>
                <w:szCs w:val="20"/>
                <w:lang w:eastAsia="nl-NL"/>
              </w:rPr>
            </w:pPr>
          </w:p>
        </w:tc>
        <w:tc>
          <w:tcPr>
            <w:tcW w:w="2543" w:type="dxa"/>
            <w:tcBorders>
              <w:top w:val="single" w:color="auto" w:sz="4" w:space="0"/>
              <w:left w:val="single" w:color="auto" w:sz="4" w:space="0"/>
              <w:bottom w:val="single" w:color="auto" w:sz="4" w:space="0"/>
              <w:right w:val="single" w:color="auto" w:sz="4" w:space="0"/>
            </w:tcBorders>
            <w:shd w:val="clear" w:color="auto" w:fill="92D050"/>
          </w:tcPr>
          <w:p w:rsidRPr="00DB606A" w:rsidR="0088207C" w:rsidP="0088207C" w:rsidRDefault="0088207C" w14:paraId="0CE67338" wp14:textId="77777777">
            <w:pPr>
              <w:rPr>
                <w:rFonts w:cs="Arial"/>
                <w:sz w:val="20"/>
                <w:szCs w:val="20"/>
              </w:rPr>
            </w:pPr>
            <w:r w:rsidRPr="00DB606A">
              <w:rPr>
                <w:rFonts w:cs="Arial"/>
                <w:sz w:val="20"/>
                <w:szCs w:val="20"/>
              </w:rPr>
              <w:t xml:space="preserve">Er zijn verschillende bijeenkomsten gepland over techniekonderwijs i.s.m. het voortgezet onderwijs. Technieklessen inzetten uit de methode Natuniek </w:t>
            </w:r>
          </w:p>
          <w:p w:rsidRPr="00DB606A" w:rsidR="0088207C" w:rsidP="0088207C" w:rsidRDefault="0088207C" w14:paraId="28B39B77" wp14:textId="77777777">
            <w:pPr>
              <w:widowControl w:val="0"/>
              <w:suppressAutoHyphens/>
              <w:rPr>
                <w:rFonts w:cs="Arial"/>
                <w:sz w:val="20"/>
                <w:szCs w:val="20"/>
              </w:rPr>
            </w:pPr>
            <w:r w:rsidRPr="00DB606A">
              <w:rPr>
                <w:rFonts w:cs="Arial"/>
                <w:sz w:val="20"/>
                <w:szCs w:val="20"/>
              </w:rPr>
              <w:t>Het streven is om 1x per jaar een techniekdag, schoolbreed te organiseren.</w:t>
            </w:r>
          </w:p>
          <w:p w:rsidRPr="00DB606A" w:rsidR="0088207C" w:rsidP="0088207C" w:rsidRDefault="0088207C" w14:paraId="72C61F94" wp14:textId="77777777">
            <w:pPr>
              <w:widowControl w:val="0"/>
              <w:suppressAutoHyphens/>
              <w:rPr>
                <w:rFonts w:eastAsia="Times New Roman" w:cs="Arial"/>
                <w:sz w:val="20"/>
                <w:szCs w:val="20"/>
                <w:lang w:eastAsia="nl-NL"/>
              </w:rPr>
            </w:pPr>
            <w:r w:rsidRPr="00DB606A">
              <w:rPr>
                <w:rFonts w:cs="Arial"/>
                <w:sz w:val="20"/>
                <w:szCs w:val="20"/>
              </w:rPr>
              <w:t>Een beleidsstuk m.b.t. wetenschap en techniekonderwijs opstellen</w:t>
            </w:r>
          </w:p>
        </w:tc>
        <w:tc>
          <w:tcPr>
            <w:tcW w:w="2341" w:type="dxa"/>
            <w:tcBorders>
              <w:top w:val="single" w:color="auto" w:sz="4" w:space="0"/>
              <w:left w:val="single" w:color="auto" w:sz="4" w:space="0"/>
              <w:bottom w:val="single" w:color="auto" w:sz="4" w:space="0"/>
              <w:right w:val="single" w:color="auto" w:sz="4" w:space="0"/>
            </w:tcBorders>
            <w:shd w:val="clear" w:color="auto" w:fill="auto"/>
          </w:tcPr>
          <w:p w:rsidRPr="00DB606A" w:rsidR="0088207C" w:rsidP="0088207C" w:rsidRDefault="0088207C" w14:paraId="49F3A1EE" wp14:textId="77777777">
            <w:pPr>
              <w:widowControl w:val="0"/>
              <w:suppressAutoHyphens/>
              <w:rPr>
                <w:rFonts w:cs="Arial"/>
                <w:sz w:val="20"/>
                <w:szCs w:val="20"/>
              </w:rPr>
            </w:pPr>
            <w:r w:rsidRPr="00DB606A">
              <w:rPr>
                <w:rFonts w:cs="Arial"/>
                <w:sz w:val="20"/>
                <w:szCs w:val="20"/>
              </w:rPr>
              <w:t>Er zijn verschillende bijeenkomsten gepland over techniekonderwijs i.s.m. het voortgezet onderwijs.</w:t>
            </w:r>
          </w:p>
          <w:p w:rsidRPr="00DB606A" w:rsidR="0088207C" w:rsidP="0088207C" w:rsidRDefault="0088207C" w14:paraId="72D28F2F" wp14:textId="77777777">
            <w:pPr>
              <w:rPr>
                <w:rFonts w:cs="Arial"/>
                <w:sz w:val="20"/>
                <w:szCs w:val="20"/>
              </w:rPr>
            </w:pPr>
            <w:r w:rsidRPr="00DB606A">
              <w:rPr>
                <w:rFonts w:cs="Arial"/>
                <w:sz w:val="20"/>
                <w:szCs w:val="20"/>
              </w:rPr>
              <w:t>Technieklessen inzetten uit de methode Natuniek.</w:t>
            </w:r>
          </w:p>
          <w:p w:rsidRPr="00DB606A" w:rsidR="0088207C" w:rsidP="0088207C" w:rsidRDefault="0088207C" w14:paraId="5F6332A1" wp14:textId="77777777">
            <w:pPr>
              <w:widowControl w:val="0"/>
              <w:suppressAutoHyphens/>
              <w:rPr>
                <w:rFonts w:eastAsia="SimSun" w:cs="Arial"/>
                <w:kern w:val="1"/>
                <w:sz w:val="20"/>
                <w:szCs w:val="20"/>
                <w:lang w:eastAsia="hi-IN"/>
              </w:rPr>
            </w:pPr>
            <w:r w:rsidRPr="00DB606A">
              <w:rPr>
                <w:rFonts w:cs="Arial"/>
                <w:sz w:val="20"/>
                <w:szCs w:val="20"/>
              </w:rPr>
              <w:t xml:space="preserve">De acties vanuit het beleidsstuk uitvoeren </w:t>
            </w:r>
          </w:p>
        </w:tc>
        <w:tc>
          <w:tcPr>
            <w:tcW w:w="2285" w:type="dxa"/>
            <w:tcBorders>
              <w:top w:val="single" w:color="auto" w:sz="4" w:space="0"/>
              <w:left w:val="single" w:color="auto" w:sz="4" w:space="0"/>
              <w:bottom w:val="single" w:color="auto" w:sz="4" w:space="0"/>
              <w:right w:val="single" w:color="auto" w:sz="4" w:space="0"/>
            </w:tcBorders>
          </w:tcPr>
          <w:p w:rsidRPr="00DB606A" w:rsidR="0088207C" w:rsidP="0088207C" w:rsidRDefault="0088207C" w14:paraId="609C111A" wp14:textId="77777777">
            <w:pPr>
              <w:widowControl w:val="0"/>
              <w:suppressAutoHyphens/>
              <w:rPr>
                <w:rFonts w:cs="Arial"/>
                <w:sz w:val="20"/>
                <w:szCs w:val="20"/>
              </w:rPr>
            </w:pPr>
            <w:r w:rsidRPr="00DB606A">
              <w:rPr>
                <w:rFonts w:cs="Arial"/>
                <w:sz w:val="20"/>
                <w:szCs w:val="20"/>
              </w:rPr>
              <w:t>Er zijn verschillende bijeenkomsten gepland over techniekonderwijs i.s.m. het voortgezet onderwijs.</w:t>
            </w:r>
          </w:p>
          <w:p w:rsidRPr="00DB606A" w:rsidR="0088207C" w:rsidP="0088207C" w:rsidRDefault="0088207C" w14:paraId="3D84F9EA" wp14:textId="77777777">
            <w:pPr>
              <w:rPr>
                <w:rFonts w:cs="Arial"/>
                <w:sz w:val="20"/>
                <w:szCs w:val="20"/>
              </w:rPr>
            </w:pPr>
            <w:r w:rsidRPr="00DB606A">
              <w:rPr>
                <w:rFonts w:cs="Arial"/>
                <w:sz w:val="20"/>
                <w:szCs w:val="20"/>
              </w:rPr>
              <w:t>Technieklessen inzetten uit de methode Natuniek.</w:t>
            </w:r>
          </w:p>
          <w:p w:rsidRPr="00DB606A" w:rsidR="0088207C" w:rsidP="0088207C" w:rsidRDefault="0088207C" w14:paraId="1532F5A7" wp14:textId="77777777">
            <w:pPr>
              <w:widowControl w:val="0"/>
              <w:suppressAutoHyphens/>
              <w:rPr>
                <w:rFonts w:eastAsia="SimSun" w:cs="Arial"/>
                <w:kern w:val="1"/>
                <w:sz w:val="20"/>
                <w:szCs w:val="20"/>
                <w:lang w:eastAsia="hi-IN"/>
              </w:rPr>
            </w:pPr>
            <w:r w:rsidRPr="00DB606A">
              <w:rPr>
                <w:rFonts w:cs="Arial"/>
                <w:sz w:val="20"/>
                <w:szCs w:val="20"/>
              </w:rPr>
              <w:t>De acties vanuit het beleidsstuk uitvoeren</w:t>
            </w:r>
          </w:p>
        </w:tc>
        <w:tc>
          <w:tcPr>
            <w:tcW w:w="2574" w:type="dxa"/>
            <w:tcBorders>
              <w:top w:val="single" w:color="auto" w:sz="4" w:space="0"/>
              <w:left w:val="single" w:color="auto" w:sz="4" w:space="0"/>
              <w:bottom w:val="single" w:color="auto" w:sz="4" w:space="0"/>
              <w:right w:val="single" w:color="auto" w:sz="4" w:space="0"/>
            </w:tcBorders>
          </w:tcPr>
          <w:p w:rsidRPr="00DB606A" w:rsidR="0088207C" w:rsidP="0088207C" w:rsidRDefault="0088207C" w14:paraId="0A85A36B" wp14:textId="77777777">
            <w:pPr>
              <w:rPr>
                <w:rFonts w:eastAsia="Times New Roman" w:cs="Arial"/>
                <w:sz w:val="20"/>
                <w:szCs w:val="20"/>
                <w:lang w:eastAsia="nl-NL"/>
              </w:rPr>
            </w:pPr>
            <w:r w:rsidRPr="00DB606A">
              <w:rPr>
                <w:rFonts w:cs="Arial"/>
                <w:sz w:val="20"/>
                <w:szCs w:val="20"/>
              </w:rPr>
              <w:t xml:space="preserve">Wetenschap en techniekonderwijs is een vast onderdeel in ons onderwijs. </w:t>
            </w:r>
          </w:p>
        </w:tc>
      </w:tr>
    </w:tbl>
    <w:p xmlns:wp14="http://schemas.microsoft.com/office/word/2010/wordml" w:rsidR="00680A7C" w:rsidRDefault="00680A7C" w14:paraId="296FEF7D" wp14:textId="77777777">
      <w:r>
        <w:br w:type="page"/>
      </w:r>
    </w:p>
    <w:tbl>
      <w:tblPr>
        <w:tblStyle w:val="Tabelraster"/>
        <w:tblW w:w="14283" w:type="dxa"/>
        <w:tblLook w:val="04A0" w:firstRow="1" w:lastRow="0" w:firstColumn="1" w:lastColumn="0" w:noHBand="0" w:noVBand="1"/>
      </w:tblPr>
      <w:tblGrid>
        <w:gridCol w:w="1928"/>
        <w:gridCol w:w="2612"/>
        <w:gridCol w:w="2543"/>
        <w:gridCol w:w="2341"/>
        <w:gridCol w:w="2285"/>
        <w:gridCol w:w="2574"/>
      </w:tblGrid>
      <w:tr xmlns:wp14="http://schemas.microsoft.com/office/word/2010/wordml" w:rsidRPr="00DB606A" w:rsidR="003C3127" w:rsidTr="00F02FA9" w14:paraId="5E99A2A8" wp14:textId="77777777">
        <w:tc>
          <w:tcPr>
            <w:tcW w:w="1928" w:type="dxa"/>
          </w:tcPr>
          <w:p w:rsidRPr="00DB606A" w:rsidR="003C3127" w:rsidP="003C3127" w:rsidRDefault="003C3127" w14:paraId="665518CF" wp14:textId="77777777">
            <w:pPr>
              <w:rPr>
                <w:rFonts w:cs="Arial"/>
                <w:sz w:val="20"/>
                <w:szCs w:val="20"/>
              </w:rPr>
            </w:pPr>
            <w:r w:rsidRPr="00DB606A">
              <w:rPr>
                <w:rFonts w:cs="Arial"/>
                <w:sz w:val="20"/>
                <w:szCs w:val="20"/>
              </w:rPr>
              <w:lastRenderedPageBreak/>
              <w:t>Borging</w:t>
            </w:r>
          </w:p>
        </w:tc>
        <w:tc>
          <w:tcPr>
            <w:tcW w:w="2612" w:type="dxa"/>
          </w:tcPr>
          <w:p w:rsidRPr="00DB606A" w:rsidR="003C3127" w:rsidP="00516B77" w:rsidRDefault="003C3127" w14:paraId="0FB87EF6" wp14:textId="77777777">
            <w:pPr>
              <w:rPr>
                <w:rFonts w:cs="Arial"/>
                <w:sz w:val="20"/>
                <w:szCs w:val="20"/>
              </w:rPr>
            </w:pPr>
            <w:r w:rsidRPr="00DB606A">
              <w:rPr>
                <w:rFonts w:cs="Arial"/>
                <w:sz w:val="20"/>
                <w:szCs w:val="20"/>
              </w:rPr>
              <w:t xml:space="preserve">Er hebben de afgelopen jaren een hoop veranderingen plaatsgevonden. Er zijn wel dashboards gemaakt en afspraken genotuleerd in notulen, maar alles is niet makkelijk in een keer terug te vinden voor nieuwe collega’s in de </w:t>
            </w:r>
            <w:r w:rsidRPr="00DB606A" w:rsidR="00516B77">
              <w:rPr>
                <w:rFonts w:cs="Arial"/>
                <w:sz w:val="20"/>
                <w:szCs w:val="20"/>
              </w:rPr>
              <w:t>bovenbouw</w:t>
            </w:r>
            <w:r w:rsidRPr="00DB606A">
              <w:rPr>
                <w:rFonts w:cs="Arial"/>
                <w:sz w:val="20"/>
                <w:szCs w:val="20"/>
              </w:rPr>
              <w:t>.</w:t>
            </w:r>
          </w:p>
        </w:tc>
        <w:tc>
          <w:tcPr>
            <w:tcW w:w="2543" w:type="dxa"/>
            <w:shd w:val="clear" w:color="auto" w:fill="FFC000"/>
          </w:tcPr>
          <w:p w:rsidRPr="00DB606A" w:rsidR="003C3127" w:rsidP="000F046F" w:rsidRDefault="003C3127" w14:paraId="1835EFC2" wp14:textId="77777777">
            <w:pPr>
              <w:rPr>
                <w:rFonts w:cs="Arial"/>
                <w:sz w:val="20"/>
                <w:szCs w:val="20"/>
              </w:rPr>
            </w:pPr>
            <w:r w:rsidRPr="00DB606A">
              <w:rPr>
                <w:rFonts w:cs="Arial"/>
                <w:sz w:val="20"/>
                <w:szCs w:val="20"/>
              </w:rPr>
              <w:t xml:space="preserve">De </w:t>
            </w:r>
            <w:r w:rsidRPr="00DB606A" w:rsidR="000F046F">
              <w:rPr>
                <w:rFonts w:cs="Arial"/>
                <w:sz w:val="20"/>
                <w:szCs w:val="20"/>
              </w:rPr>
              <w:t>boven</w:t>
            </w:r>
            <w:r w:rsidRPr="00DB606A">
              <w:rPr>
                <w:rFonts w:cs="Arial"/>
                <w:sz w:val="20"/>
                <w:szCs w:val="20"/>
              </w:rPr>
              <w:t>bouwcoördinator gaat de regels/afspraken van de afgelopen tijd verzamelen en steeds bijhouden. Dit kan zowel een fysieke als een computermap worden.</w:t>
            </w:r>
          </w:p>
        </w:tc>
        <w:tc>
          <w:tcPr>
            <w:tcW w:w="2341" w:type="dxa"/>
          </w:tcPr>
          <w:p w:rsidRPr="00DB606A" w:rsidR="003C3127" w:rsidP="003C3127" w:rsidRDefault="003C3127" w14:paraId="68FABC66" wp14:textId="77777777">
            <w:pPr>
              <w:widowControl w:val="0"/>
              <w:suppressAutoHyphens/>
              <w:rPr>
                <w:rFonts w:cs="Arial"/>
                <w:sz w:val="20"/>
                <w:szCs w:val="20"/>
              </w:rPr>
            </w:pPr>
            <w:r w:rsidRPr="00DB606A">
              <w:rPr>
                <w:rFonts w:cs="Arial"/>
                <w:sz w:val="20"/>
                <w:szCs w:val="20"/>
              </w:rPr>
              <w:t xml:space="preserve">Alle </w:t>
            </w:r>
            <w:r w:rsidRPr="00DB606A" w:rsidR="00516B77">
              <w:rPr>
                <w:rFonts w:cs="Arial"/>
                <w:sz w:val="20"/>
                <w:szCs w:val="20"/>
              </w:rPr>
              <w:t>bovenbouw</w:t>
            </w:r>
            <w:r w:rsidRPr="00DB606A">
              <w:rPr>
                <w:rFonts w:cs="Arial"/>
                <w:sz w:val="20"/>
                <w:szCs w:val="20"/>
              </w:rPr>
              <w:t xml:space="preserve"> afspraken worden steeds geborgd en ieder jaar opnieuw kritisch bekeken en eventueel bijgesteld.</w:t>
            </w:r>
          </w:p>
        </w:tc>
        <w:tc>
          <w:tcPr>
            <w:tcW w:w="2285" w:type="dxa"/>
          </w:tcPr>
          <w:p w:rsidRPr="00DB606A" w:rsidR="003C3127" w:rsidP="003C3127" w:rsidRDefault="003C3127" w14:paraId="210C7D68" wp14:textId="77777777">
            <w:pPr>
              <w:rPr>
                <w:rFonts w:cs="Arial"/>
                <w:sz w:val="20"/>
                <w:szCs w:val="20"/>
              </w:rPr>
            </w:pPr>
            <w:r w:rsidRPr="00DB606A">
              <w:rPr>
                <w:rFonts w:cs="Arial"/>
                <w:sz w:val="20"/>
                <w:szCs w:val="20"/>
              </w:rPr>
              <w:t xml:space="preserve">Alle </w:t>
            </w:r>
            <w:r w:rsidRPr="00DB606A" w:rsidR="00516B77">
              <w:rPr>
                <w:rFonts w:cs="Arial"/>
                <w:sz w:val="20"/>
                <w:szCs w:val="20"/>
              </w:rPr>
              <w:t>bovenbouw</w:t>
            </w:r>
            <w:r w:rsidRPr="00DB606A" w:rsidR="000F046F">
              <w:rPr>
                <w:rFonts w:cs="Arial"/>
                <w:sz w:val="20"/>
                <w:szCs w:val="20"/>
              </w:rPr>
              <w:t xml:space="preserve"> </w:t>
            </w:r>
            <w:r w:rsidRPr="00DB606A">
              <w:rPr>
                <w:rFonts w:cs="Arial"/>
                <w:sz w:val="20"/>
                <w:szCs w:val="20"/>
              </w:rPr>
              <w:t>afspraken worden steeds geborgd en ieder jaar opnieuw kritisch bekeken en eventueel bijgesteld</w:t>
            </w:r>
            <w:r w:rsidRPr="00DB606A" w:rsidR="000F046F">
              <w:rPr>
                <w:rFonts w:cs="Arial"/>
                <w:sz w:val="20"/>
                <w:szCs w:val="20"/>
              </w:rPr>
              <w:t>.</w:t>
            </w:r>
          </w:p>
        </w:tc>
        <w:tc>
          <w:tcPr>
            <w:tcW w:w="2574" w:type="dxa"/>
          </w:tcPr>
          <w:p w:rsidRPr="00DB606A" w:rsidR="003C3127" w:rsidP="003C3127" w:rsidRDefault="003C3127" w14:paraId="626B0962" wp14:textId="77777777">
            <w:pPr>
              <w:widowControl w:val="0"/>
              <w:suppressAutoHyphens/>
              <w:rPr>
                <w:rFonts w:cs="Arial"/>
                <w:sz w:val="20"/>
                <w:szCs w:val="20"/>
              </w:rPr>
            </w:pPr>
            <w:r w:rsidRPr="00DB606A">
              <w:rPr>
                <w:rFonts w:cs="Arial"/>
                <w:sz w:val="20"/>
                <w:szCs w:val="20"/>
              </w:rPr>
              <w:t xml:space="preserve">Alle </w:t>
            </w:r>
            <w:r w:rsidRPr="00DB606A" w:rsidR="00516B77">
              <w:rPr>
                <w:rFonts w:cs="Arial"/>
                <w:sz w:val="20"/>
                <w:szCs w:val="20"/>
              </w:rPr>
              <w:t xml:space="preserve">bovenbouw </w:t>
            </w:r>
            <w:r w:rsidRPr="00DB606A">
              <w:rPr>
                <w:rFonts w:cs="Arial"/>
                <w:sz w:val="20"/>
                <w:szCs w:val="20"/>
              </w:rPr>
              <w:t>afspraken worden steeds geborgd en ieder jaar opnieuw kritisch bekeken en eventueel bijgesteld</w:t>
            </w:r>
            <w:r w:rsidRPr="00DB606A" w:rsidR="000F046F">
              <w:rPr>
                <w:rFonts w:cs="Arial"/>
                <w:sz w:val="20"/>
                <w:szCs w:val="20"/>
              </w:rPr>
              <w:t>.</w:t>
            </w:r>
          </w:p>
        </w:tc>
      </w:tr>
      <w:tr xmlns:wp14="http://schemas.microsoft.com/office/word/2010/wordml" w:rsidRPr="00DB606A" w:rsidR="0088207C" w:rsidTr="00F02FA9" w14:paraId="7079EEA3" wp14:textId="77777777">
        <w:trPr>
          <w:trHeight w:val="850"/>
        </w:trPr>
        <w:tc>
          <w:tcPr>
            <w:tcW w:w="1928" w:type="dxa"/>
          </w:tcPr>
          <w:p w:rsidRPr="00DB606A" w:rsidR="0088207C" w:rsidP="0000565D" w:rsidRDefault="0088207C" w14:paraId="042A6602" wp14:textId="77777777">
            <w:pPr>
              <w:rPr>
                <w:rFonts w:eastAsia="Times New Roman" w:cs="Arial"/>
                <w:sz w:val="20"/>
                <w:szCs w:val="20"/>
                <w:lang w:eastAsia="nl-NL"/>
              </w:rPr>
            </w:pPr>
            <w:r w:rsidRPr="00DB606A">
              <w:rPr>
                <w:rFonts w:eastAsia="Times New Roman" w:cs="Arial"/>
                <w:sz w:val="20"/>
                <w:szCs w:val="20"/>
                <w:lang w:eastAsia="nl-NL"/>
              </w:rPr>
              <w:t>Engels</w:t>
            </w:r>
          </w:p>
        </w:tc>
        <w:tc>
          <w:tcPr>
            <w:tcW w:w="2612" w:type="dxa"/>
          </w:tcPr>
          <w:p w:rsidRPr="00DB606A" w:rsidR="0088207C" w:rsidP="0000565D" w:rsidRDefault="0000565D" w14:paraId="25C45BB9" wp14:textId="77777777">
            <w:pPr>
              <w:rPr>
                <w:rFonts w:cs="Arial"/>
                <w:sz w:val="20"/>
                <w:szCs w:val="20"/>
              </w:rPr>
            </w:pPr>
            <w:r w:rsidRPr="00DB606A">
              <w:rPr>
                <w:rFonts w:cs="Arial"/>
                <w:sz w:val="20"/>
                <w:szCs w:val="20"/>
              </w:rPr>
              <w:t>Zichtbaar maken dat wij ook Engels aan bieden in groep 5,6,7 en 8.</w:t>
            </w:r>
          </w:p>
          <w:p w:rsidRPr="00DB606A" w:rsidR="0000565D" w:rsidP="0000565D" w:rsidRDefault="0000565D" w14:paraId="198F9A9A" wp14:textId="77777777">
            <w:pPr>
              <w:rPr>
                <w:rFonts w:cs="Arial"/>
                <w:sz w:val="20"/>
                <w:szCs w:val="20"/>
              </w:rPr>
            </w:pPr>
            <w:r w:rsidRPr="00DB606A">
              <w:rPr>
                <w:rFonts w:cs="Arial"/>
                <w:sz w:val="20"/>
                <w:szCs w:val="20"/>
              </w:rPr>
              <w:t>De eigen vaardigheid m.b.t. Engels van leerkrachten vergroten.</w:t>
            </w:r>
            <w:r w:rsidRPr="00DB606A" w:rsidR="00BF401F">
              <w:rPr>
                <w:rFonts w:cs="Arial"/>
                <w:sz w:val="20"/>
                <w:szCs w:val="20"/>
              </w:rPr>
              <w:t xml:space="preserve"> Eventueel met hulp van een collega uit het VO.</w:t>
            </w:r>
          </w:p>
        </w:tc>
        <w:tc>
          <w:tcPr>
            <w:tcW w:w="2543" w:type="dxa"/>
            <w:shd w:val="clear" w:color="auto" w:fill="FFC000"/>
          </w:tcPr>
          <w:p w:rsidRPr="00DB606A" w:rsidR="0088207C" w:rsidP="0000565D" w:rsidRDefault="00D656BE" w14:paraId="20B3CB1D" wp14:textId="77777777">
            <w:pPr>
              <w:rPr>
                <w:rFonts w:cs="Arial"/>
                <w:sz w:val="20"/>
                <w:szCs w:val="20"/>
              </w:rPr>
            </w:pPr>
            <w:r w:rsidRPr="00DB606A">
              <w:rPr>
                <w:rFonts w:cs="Arial"/>
                <w:sz w:val="20"/>
                <w:szCs w:val="20"/>
              </w:rPr>
              <w:t xml:space="preserve">De methode Take it Easy wordt gevolgd. </w:t>
            </w:r>
            <w:r w:rsidRPr="00DB606A" w:rsidR="0088207C">
              <w:rPr>
                <w:rFonts w:cs="Arial"/>
                <w:sz w:val="20"/>
                <w:szCs w:val="20"/>
              </w:rPr>
              <w:t>Besluiten of er een cursus Engelse instructietaal gewenst is, of dat zelfstudie volstaat.</w:t>
            </w:r>
          </w:p>
        </w:tc>
        <w:tc>
          <w:tcPr>
            <w:tcW w:w="2341" w:type="dxa"/>
          </w:tcPr>
          <w:p w:rsidRPr="00DB606A" w:rsidR="0088207C" w:rsidP="0088207C" w:rsidRDefault="00D656BE" w14:paraId="5DD69634" wp14:textId="77777777">
            <w:pPr>
              <w:rPr>
                <w:rFonts w:cs="Arial"/>
                <w:sz w:val="20"/>
                <w:szCs w:val="20"/>
              </w:rPr>
            </w:pPr>
            <w:r w:rsidRPr="00DB606A">
              <w:rPr>
                <w:rFonts w:cs="Arial"/>
                <w:sz w:val="20"/>
                <w:szCs w:val="20"/>
              </w:rPr>
              <w:t xml:space="preserve">De methode Take it Easy wordt gevolgd. </w:t>
            </w:r>
            <w:r w:rsidRPr="00DB606A" w:rsidR="0088207C">
              <w:rPr>
                <w:rFonts w:cs="Arial"/>
                <w:sz w:val="20"/>
                <w:szCs w:val="20"/>
              </w:rPr>
              <w:t>Indien gewenst met de bovenbouw een cursus volgen m.b.t. de Engelse instructietaal.</w:t>
            </w:r>
          </w:p>
        </w:tc>
        <w:tc>
          <w:tcPr>
            <w:tcW w:w="2285" w:type="dxa"/>
          </w:tcPr>
          <w:p w:rsidRPr="00DB606A" w:rsidR="0088207C" w:rsidP="00D656BE" w:rsidRDefault="0088207C" w14:paraId="52C1D5C7" wp14:textId="77777777">
            <w:pPr>
              <w:rPr>
                <w:rFonts w:cs="Arial"/>
                <w:sz w:val="20"/>
                <w:szCs w:val="20"/>
              </w:rPr>
            </w:pPr>
            <w:r w:rsidRPr="00DB606A">
              <w:rPr>
                <w:rFonts w:cs="Arial"/>
                <w:sz w:val="20"/>
                <w:szCs w:val="20"/>
              </w:rPr>
              <w:t xml:space="preserve">De methode </w:t>
            </w:r>
            <w:r w:rsidRPr="00DB606A" w:rsidR="00D656BE">
              <w:rPr>
                <w:rFonts w:cs="Arial"/>
                <w:sz w:val="20"/>
                <w:szCs w:val="20"/>
              </w:rPr>
              <w:t>Take it Easy</w:t>
            </w:r>
            <w:r w:rsidRPr="00DB606A">
              <w:rPr>
                <w:rFonts w:cs="Arial"/>
                <w:sz w:val="20"/>
                <w:szCs w:val="20"/>
              </w:rPr>
              <w:t xml:space="preserve"> is volledig geïmplementeerd. De eigen vaardigheid van de leerkrachten wordt steeds groter.</w:t>
            </w:r>
          </w:p>
        </w:tc>
        <w:tc>
          <w:tcPr>
            <w:tcW w:w="2574" w:type="dxa"/>
          </w:tcPr>
          <w:p w:rsidRPr="00DB606A" w:rsidR="0088207C" w:rsidP="00D656BE" w:rsidRDefault="0088207C" w14:paraId="55A01E91" wp14:textId="77777777">
            <w:pPr>
              <w:rPr>
                <w:rFonts w:cs="Arial"/>
                <w:sz w:val="20"/>
                <w:szCs w:val="20"/>
              </w:rPr>
            </w:pPr>
            <w:r w:rsidRPr="00DB606A">
              <w:rPr>
                <w:rFonts w:cs="Arial"/>
                <w:sz w:val="20"/>
                <w:szCs w:val="20"/>
              </w:rPr>
              <w:t xml:space="preserve">De methode </w:t>
            </w:r>
            <w:r w:rsidRPr="00DB606A" w:rsidR="00D656BE">
              <w:rPr>
                <w:rFonts w:cs="Arial"/>
                <w:sz w:val="20"/>
                <w:szCs w:val="20"/>
              </w:rPr>
              <w:t>Take it Easy</w:t>
            </w:r>
            <w:r w:rsidRPr="00DB606A">
              <w:rPr>
                <w:rFonts w:cs="Arial"/>
                <w:sz w:val="20"/>
                <w:szCs w:val="20"/>
              </w:rPr>
              <w:t xml:space="preserve"> is volledig geïmplementeerd. De eigen vaardigheid van de leerkrachten wordt steeds groter. De structurele inzet van Engels in alle groepen zorgt ervoor dat onze kinderen een sterke basis hebben op dit vakgebied en dat we daarmee tevens een betere aansluiting hebben op het VO.</w:t>
            </w:r>
          </w:p>
        </w:tc>
      </w:tr>
      <w:tr xmlns:wp14="http://schemas.microsoft.com/office/word/2010/wordml" w:rsidRPr="00DB606A" w:rsidR="0000565D" w:rsidTr="00F02FA9" w14:paraId="215EB6C9" wp14:textId="77777777">
        <w:trPr>
          <w:trHeight w:val="850"/>
        </w:trPr>
        <w:tc>
          <w:tcPr>
            <w:tcW w:w="1928" w:type="dxa"/>
          </w:tcPr>
          <w:p w:rsidRPr="00DB606A" w:rsidR="0000565D" w:rsidP="0000565D" w:rsidRDefault="0000565D" w14:paraId="68A6E74C" wp14:textId="77777777">
            <w:pPr>
              <w:rPr>
                <w:rFonts w:eastAsia="Times New Roman" w:cs="Arial"/>
                <w:sz w:val="20"/>
                <w:szCs w:val="20"/>
                <w:lang w:eastAsia="nl-NL"/>
              </w:rPr>
            </w:pPr>
            <w:r w:rsidRPr="00DB606A">
              <w:rPr>
                <w:rFonts w:eastAsia="Times New Roman" w:cs="Arial"/>
                <w:sz w:val="20"/>
                <w:szCs w:val="20"/>
                <w:lang w:eastAsia="nl-NL"/>
              </w:rPr>
              <w:t>Leerlingraad</w:t>
            </w:r>
          </w:p>
        </w:tc>
        <w:tc>
          <w:tcPr>
            <w:tcW w:w="2612" w:type="dxa"/>
          </w:tcPr>
          <w:p w:rsidRPr="00DB606A" w:rsidR="0000565D" w:rsidP="0000565D" w:rsidRDefault="0000565D" w14:paraId="06FC6955" wp14:textId="77777777">
            <w:pPr>
              <w:rPr>
                <w:rFonts w:cs="Arial"/>
                <w:sz w:val="20"/>
                <w:szCs w:val="20"/>
              </w:rPr>
            </w:pPr>
            <w:r w:rsidRPr="00DB606A">
              <w:rPr>
                <w:rFonts w:cs="Arial"/>
                <w:sz w:val="20"/>
                <w:szCs w:val="20"/>
              </w:rPr>
              <w:t xml:space="preserve">Leerlingen uit groep 6, 7 en 8 inzetten als klankbordgroep voor de school. Met hen ontwikkelingen bespreken, </w:t>
            </w:r>
            <w:r w:rsidRPr="00DB606A" w:rsidR="004061A3">
              <w:rPr>
                <w:rFonts w:cs="Arial"/>
                <w:sz w:val="20"/>
                <w:szCs w:val="20"/>
              </w:rPr>
              <w:t xml:space="preserve">acties uitzetten en hen om raad vragen. </w:t>
            </w:r>
          </w:p>
        </w:tc>
        <w:tc>
          <w:tcPr>
            <w:tcW w:w="2543" w:type="dxa"/>
            <w:shd w:val="clear" w:color="auto" w:fill="92D050"/>
          </w:tcPr>
          <w:p w:rsidRPr="00DB606A" w:rsidR="0000565D" w:rsidP="0000565D" w:rsidRDefault="004061A3" w14:paraId="1BB5DEDB" wp14:textId="77777777">
            <w:pPr>
              <w:rPr>
                <w:rFonts w:cs="Arial"/>
                <w:sz w:val="20"/>
                <w:szCs w:val="20"/>
              </w:rPr>
            </w:pPr>
            <w:r w:rsidRPr="00DB606A">
              <w:rPr>
                <w:rFonts w:cs="Arial"/>
                <w:sz w:val="20"/>
                <w:szCs w:val="20"/>
              </w:rPr>
              <w:t xml:space="preserve">Starten met een leerlingraad. De leerlingen duidelijk maken wat een leerlingraad voor doel heeft en een aantal onderwerpen bespreken. </w:t>
            </w:r>
          </w:p>
        </w:tc>
        <w:tc>
          <w:tcPr>
            <w:tcW w:w="2341" w:type="dxa"/>
          </w:tcPr>
          <w:p w:rsidRPr="00DB606A" w:rsidR="0000565D" w:rsidP="0088207C" w:rsidRDefault="004061A3" w14:paraId="3534C1BD" wp14:textId="77777777">
            <w:pPr>
              <w:rPr>
                <w:rFonts w:cs="Arial"/>
                <w:sz w:val="20"/>
                <w:szCs w:val="20"/>
              </w:rPr>
            </w:pPr>
            <w:r w:rsidRPr="00DB606A">
              <w:rPr>
                <w:rFonts w:cs="Arial"/>
                <w:sz w:val="20"/>
                <w:szCs w:val="20"/>
              </w:rPr>
              <w:t xml:space="preserve">De leerlingraad is een vast orgaan in de school die dient als klankbordgroep. </w:t>
            </w:r>
          </w:p>
        </w:tc>
        <w:tc>
          <w:tcPr>
            <w:tcW w:w="2285" w:type="dxa"/>
          </w:tcPr>
          <w:p w:rsidRPr="00DB606A" w:rsidR="0000565D" w:rsidP="0000565D" w:rsidRDefault="004061A3" w14:paraId="2C0B1A46" wp14:textId="77777777">
            <w:pPr>
              <w:rPr>
                <w:rFonts w:cs="Arial"/>
                <w:sz w:val="20"/>
                <w:szCs w:val="20"/>
              </w:rPr>
            </w:pPr>
            <w:r w:rsidRPr="00DB606A">
              <w:rPr>
                <w:rFonts w:cs="Arial"/>
                <w:sz w:val="20"/>
                <w:szCs w:val="20"/>
              </w:rPr>
              <w:t>De leerlingraad is een vast orgaan in de school die dient als klankbordgroep.</w:t>
            </w:r>
          </w:p>
        </w:tc>
        <w:tc>
          <w:tcPr>
            <w:tcW w:w="2574" w:type="dxa"/>
          </w:tcPr>
          <w:p w:rsidRPr="00DB606A" w:rsidR="0000565D" w:rsidP="0000565D" w:rsidRDefault="004061A3" w14:paraId="3A2445FE" wp14:textId="77777777">
            <w:pPr>
              <w:rPr>
                <w:rFonts w:cs="Arial"/>
                <w:sz w:val="20"/>
                <w:szCs w:val="20"/>
              </w:rPr>
            </w:pPr>
            <w:r w:rsidRPr="00DB606A">
              <w:rPr>
                <w:rFonts w:cs="Arial"/>
                <w:sz w:val="20"/>
                <w:szCs w:val="20"/>
              </w:rPr>
              <w:t>De leerlingraad is een vast orgaan in de school die dient als klankbordgroep.</w:t>
            </w:r>
          </w:p>
        </w:tc>
      </w:tr>
      <w:tr xmlns:wp14="http://schemas.microsoft.com/office/word/2010/wordml" w:rsidRPr="00DB606A" w:rsidR="001D2575" w:rsidTr="00F02FA9" w14:paraId="39FD2727" wp14:textId="77777777">
        <w:trPr>
          <w:trHeight w:val="850"/>
        </w:trPr>
        <w:tc>
          <w:tcPr>
            <w:tcW w:w="1928" w:type="dxa"/>
            <w:tcBorders>
              <w:top w:val="single" w:color="auto" w:sz="4" w:space="0"/>
              <w:left w:val="single" w:color="auto" w:sz="4" w:space="0"/>
              <w:bottom w:val="single" w:color="auto" w:sz="4" w:space="0"/>
              <w:right w:val="single" w:color="auto" w:sz="4" w:space="0"/>
            </w:tcBorders>
            <w:shd w:val="clear" w:color="auto" w:fill="auto"/>
          </w:tcPr>
          <w:p w:rsidRPr="00DB606A" w:rsidR="001D2575" w:rsidP="001D2575" w:rsidRDefault="001D2575" w14:paraId="7553E266" wp14:textId="77777777">
            <w:pPr>
              <w:rPr>
                <w:rFonts w:eastAsia="Times New Roman" w:cs="Arial"/>
                <w:sz w:val="20"/>
                <w:szCs w:val="20"/>
                <w:lang w:eastAsia="nl-NL"/>
              </w:rPr>
            </w:pPr>
            <w:r w:rsidRPr="00DB606A">
              <w:rPr>
                <w:rFonts w:eastAsia="Times New Roman" w:cs="Arial"/>
                <w:sz w:val="20"/>
                <w:szCs w:val="20"/>
                <w:lang w:eastAsia="nl-NL"/>
              </w:rPr>
              <w:t>Stichting Bram</w:t>
            </w:r>
          </w:p>
        </w:tc>
        <w:tc>
          <w:tcPr>
            <w:tcW w:w="2612" w:type="dxa"/>
            <w:tcBorders>
              <w:top w:val="single" w:color="auto" w:sz="4" w:space="0"/>
              <w:left w:val="single" w:color="auto" w:sz="4" w:space="0"/>
              <w:bottom w:val="single" w:color="auto" w:sz="4" w:space="0"/>
              <w:right w:val="single" w:color="auto" w:sz="4" w:space="0"/>
            </w:tcBorders>
            <w:shd w:val="clear" w:color="auto" w:fill="auto"/>
          </w:tcPr>
          <w:p w:rsidRPr="00DB606A" w:rsidR="001D2575" w:rsidP="001D2575" w:rsidRDefault="001D2575" w14:paraId="3AD265F2" wp14:textId="77777777">
            <w:pPr>
              <w:rPr>
                <w:rFonts w:eastAsia="Times New Roman" w:cs="Arial"/>
                <w:sz w:val="20"/>
                <w:szCs w:val="20"/>
                <w:lang w:eastAsia="nl-NL"/>
              </w:rPr>
            </w:pPr>
            <w:r w:rsidRPr="00DB606A">
              <w:rPr>
                <w:rFonts w:eastAsia="Times New Roman" w:cs="Arial"/>
                <w:sz w:val="20"/>
                <w:szCs w:val="20"/>
                <w:lang w:eastAsia="nl-NL"/>
              </w:rPr>
              <w:t>Stichting Bram is een belangrijke samenwerkingspartner in de school. Het heeft als doel om de ontwikkeling van de kinderen van Stichting Bram en de sociale ontwikkeling van onze kinderen te bevorderen</w:t>
            </w:r>
          </w:p>
        </w:tc>
        <w:tc>
          <w:tcPr>
            <w:tcW w:w="2543" w:type="dxa"/>
            <w:tcBorders>
              <w:top w:val="single" w:color="auto" w:sz="4" w:space="0"/>
              <w:left w:val="single" w:color="auto" w:sz="4" w:space="0"/>
              <w:bottom w:val="single" w:color="auto" w:sz="4" w:space="0"/>
              <w:right w:val="single" w:color="auto" w:sz="4" w:space="0"/>
            </w:tcBorders>
            <w:shd w:val="clear" w:color="auto" w:fill="92D050"/>
          </w:tcPr>
          <w:p w:rsidRPr="00DB606A" w:rsidR="001D2575" w:rsidP="001D2575" w:rsidRDefault="001D2575" w14:paraId="04EF1F4A" wp14:textId="77777777">
            <w:pPr>
              <w:widowControl w:val="0"/>
              <w:suppressAutoHyphens/>
              <w:rPr>
                <w:rFonts w:eastAsia="Times New Roman" w:cs="Arial"/>
                <w:sz w:val="20"/>
                <w:szCs w:val="20"/>
                <w:lang w:eastAsia="nl-NL"/>
              </w:rPr>
            </w:pPr>
            <w:r w:rsidRPr="00DB606A">
              <w:rPr>
                <w:rFonts w:eastAsia="Times New Roman" w:cs="Arial"/>
                <w:sz w:val="20"/>
                <w:szCs w:val="20"/>
                <w:lang w:eastAsia="nl-NL"/>
              </w:rPr>
              <w:t xml:space="preserve">Iedere dag vindt er interactie plaats tussen onze kinderen en de kinderen van Stichting Bram. We monitoren het gedrag van beide groepen om te bepalen om het doel behaald wordt. </w:t>
            </w:r>
          </w:p>
        </w:tc>
        <w:tc>
          <w:tcPr>
            <w:tcW w:w="2341" w:type="dxa"/>
            <w:tcBorders>
              <w:top w:val="single" w:color="auto" w:sz="4" w:space="0"/>
              <w:left w:val="single" w:color="auto" w:sz="4" w:space="0"/>
              <w:bottom w:val="single" w:color="auto" w:sz="4" w:space="0"/>
              <w:right w:val="single" w:color="auto" w:sz="4" w:space="0"/>
            </w:tcBorders>
            <w:shd w:val="clear" w:color="auto" w:fill="auto"/>
          </w:tcPr>
          <w:p w:rsidRPr="00DB606A" w:rsidR="001D2575" w:rsidP="001D2575" w:rsidRDefault="001D2575" w14:paraId="1059BE55" wp14:textId="77777777">
            <w:pPr>
              <w:widowControl w:val="0"/>
              <w:suppressAutoHyphens/>
              <w:rPr>
                <w:rFonts w:eastAsia="Times New Roman" w:cs="Arial"/>
                <w:sz w:val="20"/>
                <w:szCs w:val="20"/>
                <w:lang w:eastAsia="nl-NL"/>
              </w:rPr>
            </w:pPr>
            <w:r w:rsidRPr="00DB606A">
              <w:rPr>
                <w:rFonts w:eastAsia="Times New Roman" w:cs="Arial"/>
                <w:sz w:val="20"/>
                <w:szCs w:val="20"/>
                <w:lang w:eastAsia="nl-NL"/>
              </w:rPr>
              <w:t>Iedere dag vindt er interactie plaats tussen onze kinderen en de kinderen van Stichting Bram. We monitoren het gedrag van beide groepen om te bepalen om het doel behaald wordt.</w:t>
            </w:r>
          </w:p>
        </w:tc>
        <w:tc>
          <w:tcPr>
            <w:tcW w:w="2285" w:type="dxa"/>
            <w:tcBorders>
              <w:top w:val="single" w:color="auto" w:sz="4" w:space="0"/>
              <w:left w:val="single" w:color="auto" w:sz="4" w:space="0"/>
              <w:bottom w:val="single" w:color="auto" w:sz="4" w:space="0"/>
              <w:right w:val="single" w:color="auto" w:sz="4" w:space="0"/>
            </w:tcBorders>
          </w:tcPr>
          <w:p w:rsidRPr="00DB606A" w:rsidR="001D2575" w:rsidP="001D2575" w:rsidRDefault="001D2575" w14:paraId="2A654203" wp14:textId="77777777">
            <w:pPr>
              <w:widowControl w:val="0"/>
              <w:suppressAutoHyphens/>
              <w:rPr>
                <w:rFonts w:eastAsia="Times New Roman" w:cs="Arial"/>
                <w:sz w:val="20"/>
                <w:szCs w:val="20"/>
                <w:lang w:eastAsia="nl-NL"/>
              </w:rPr>
            </w:pPr>
            <w:r w:rsidRPr="00DB606A">
              <w:rPr>
                <w:rFonts w:eastAsia="Times New Roman" w:cs="Arial"/>
                <w:sz w:val="20"/>
                <w:szCs w:val="20"/>
                <w:lang w:eastAsia="nl-NL"/>
              </w:rPr>
              <w:t>Iedere dag vindt er interactie plaats tussen onze kinderen en de kinderen van Stichting Bram. We monitoren het gedrag van beide groepen om te bepalen om het doel behaald wordt.</w:t>
            </w:r>
          </w:p>
        </w:tc>
        <w:tc>
          <w:tcPr>
            <w:tcW w:w="2574" w:type="dxa"/>
          </w:tcPr>
          <w:p w:rsidRPr="00DB606A" w:rsidR="001D2575" w:rsidP="001D2575" w:rsidRDefault="001D2575" w14:paraId="5F92390C" wp14:textId="77777777">
            <w:pPr>
              <w:rPr>
                <w:rFonts w:eastAsia="Times New Roman" w:cs="Arial"/>
                <w:sz w:val="20"/>
                <w:szCs w:val="20"/>
                <w:lang w:eastAsia="nl-NL"/>
              </w:rPr>
            </w:pPr>
            <w:r w:rsidRPr="00DB606A">
              <w:rPr>
                <w:rFonts w:eastAsia="Times New Roman" w:cs="Arial"/>
                <w:sz w:val="20"/>
                <w:szCs w:val="20"/>
                <w:lang w:eastAsia="nl-NL"/>
              </w:rPr>
              <w:t>Iedere dag vindt er interactie plaats tussen onze kinderen en de kinderen van Stichting Bram. We monitoren het gedrag van beide groepen om te bepalen om het doel behaald wordt.</w:t>
            </w:r>
          </w:p>
        </w:tc>
      </w:tr>
      <w:tr xmlns:wp14="http://schemas.microsoft.com/office/word/2010/wordml" w:rsidRPr="00DB606A" w:rsidR="00991A59" w:rsidTr="00F02FA9" w14:paraId="65AA90D8" wp14:textId="77777777">
        <w:trPr>
          <w:trHeight w:val="850"/>
        </w:trPr>
        <w:tc>
          <w:tcPr>
            <w:tcW w:w="1928" w:type="dxa"/>
            <w:tcBorders>
              <w:top w:val="single" w:color="auto" w:sz="4" w:space="0"/>
              <w:left w:val="single" w:color="auto" w:sz="4" w:space="0"/>
              <w:bottom w:val="single" w:color="auto" w:sz="4" w:space="0"/>
              <w:right w:val="single" w:color="auto" w:sz="4" w:space="0"/>
            </w:tcBorders>
            <w:shd w:val="clear" w:color="auto" w:fill="auto"/>
          </w:tcPr>
          <w:p w:rsidRPr="00DB606A" w:rsidR="00991A59" w:rsidP="00991A59" w:rsidRDefault="00991A59" w14:paraId="696BC470" wp14:textId="77777777">
            <w:pPr>
              <w:rPr>
                <w:rFonts w:eastAsia="Times New Roman" w:cs="Arial"/>
                <w:sz w:val="20"/>
                <w:szCs w:val="20"/>
                <w:lang w:eastAsia="nl-NL"/>
              </w:rPr>
            </w:pPr>
            <w:r w:rsidRPr="00DB606A">
              <w:rPr>
                <w:rFonts w:eastAsia="Times New Roman" w:cs="Arial"/>
                <w:sz w:val="20"/>
                <w:szCs w:val="20"/>
                <w:lang w:eastAsia="nl-NL"/>
              </w:rPr>
              <w:lastRenderedPageBreak/>
              <w:t>Doorgaande onderwijskundige lijn</w:t>
            </w:r>
          </w:p>
        </w:tc>
        <w:tc>
          <w:tcPr>
            <w:tcW w:w="2612" w:type="dxa"/>
            <w:tcBorders>
              <w:top w:val="single" w:color="auto" w:sz="4" w:space="0"/>
              <w:left w:val="single" w:color="auto" w:sz="4" w:space="0"/>
              <w:bottom w:val="single" w:color="auto" w:sz="4" w:space="0"/>
              <w:right w:val="single" w:color="auto" w:sz="4" w:space="0"/>
            </w:tcBorders>
            <w:shd w:val="clear" w:color="auto" w:fill="auto"/>
          </w:tcPr>
          <w:p w:rsidRPr="00DB606A" w:rsidR="00991A59" w:rsidP="00991A59" w:rsidRDefault="00991A59" w14:paraId="216DCFF6" wp14:textId="77777777">
            <w:pPr>
              <w:rPr>
                <w:rFonts w:eastAsia="Times New Roman" w:cs="Arial"/>
                <w:sz w:val="20"/>
                <w:szCs w:val="20"/>
                <w:lang w:eastAsia="nl-NL"/>
              </w:rPr>
            </w:pPr>
            <w:r w:rsidRPr="00DB606A">
              <w:rPr>
                <w:rFonts w:eastAsia="Times New Roman" w:cs="Arial"/>
                <w:sz w:val="20"/>
                <w:szCs w:val="20"/>
                <w:lang w:eastAsia="nl-NL"/>
              </w:rPr>
              <w:t>Om een doorgaande lijn met betrekking tot de onderwijskundige aanpak te realiseren is een kijkwijzer ontwikkeld. Deze kijkwijzer is een combinatie van de COEL lijst van het CED en onze kernwaarden zichtbaar maken. Het onderwijs in alle groepen van de Botter moet de kenmerken van de kijkwijzer bevatten</w:t>
            </w:r>
          </w:p>
        </w:tc>
        <w:tc>
          <w:tcPr>
            <w:tcW w:w="2543" w:type="dxa"/>
            <w:tcBorders>
              <w:top w:val="single" w:color="auto" w:sz="4" w:space="0"/>
              <w:left w:val="single" w:color="auto" w:sz="4" w:space="0"/>
              <w:bottom w:val="single" w:color="auto" w:sz="4" w:space="0"/>
              <w:right w:val="single" w:color="auto" w:sz="4" w:space="0"/>
            </w:tcBorders>
            <w:shd w:val="clear" w:color="auto" w:fill="92D050"/>
          </w:tcPr>
          <w:p w:rsidRPr="00DB606A" w:rsidR="00991A59" w:rsidP="00991A59" w:rsidRDefault="00991A59" w14:paraId="6CD0D4BD" wp14:textId="77777777">
            <w:pPr>
              <w:widowControl w:val="0"/>
              <w:suppressAutoHyphens/>
              <w:rPr>
                <w:rFonts w:eastAsia="Times New Roman" w:cs="Arial"/>
                <w:sz w:val="20"/>
                <w:szCs w:val="20"/>
                <w:lang w:eastAsia="nl-NL"/>
              </w:rPr>
            </w:pPr>
            <w:r w:rsidRPr="00DB606A">
              <w:rPr>
                <w:rFonts w:eastAsia="Times New Roman" w:cs="Arial"/>
                <w:sz w:val="20"/>
                <w:szCs w:val="20"/>
                <w:lang w:eastAsia="nl-NL"/>
              </w:rPr>
              <w:t xml:space="preserve">Er vindt 3 keer per jaar een groepsbezoek plaats door directie en bouwcoördinatoren waarin aan de hand van de kijkwijzer de doorgaande lijn van de school in beeld wordt gebracht. </w:t>
            </w:r>
          </w:p>
          <w:p w:rsidRPr="00DB606A" w:rsidR="00991A59" w:rsidP="00AE3781" w:rsidRDefault="00BF401F" w14:paraId="1CF06113" wp14:textId="77777777">
            <w:pPr>
              <w:widowControl w:val="0"/>
              <w:suppressAutoHyphens/>
              <w:rPr>
                <w:rFonts w:eastAsia="Times New Roman" w:cs="Arial"/>
                <w:sz w:val="20"/>
                <w:szCs w:val="20"/>
                <w:lang w:eastAsia="nl-NL"/>
              </w:rPr>
            </w:pPr>
            <w:r w:rsidRPr="00DB606A">
              <w:rPr>
                <w:rFonts w:eastAsia="Times New Roman" w:cs="Arial"/>
                <w:sz w:val="20"/>
                <w:szCs w:val="20"/>
                <w:lang w:eastAsia="nl-NL"/>
              </w:rPr>
              <w:t xml:space="preserve">70 % van de onderdelen </w:t>
            </w:r>
            <w:r w:rsidRPr="00DB606A" w:rsidR="00AE3781">
              <w:rPr>
                <w:rFonts w:eastAsia="Times New Roman" w:cs="Arial"/>
                <w:sz w:val="20"/>
                <w:szCs w:val="20"/>
                <w:lang w:eastAsia="nl-NL"/>
              </w:rPr>
              <w:t xml:space="preserve">wordt </w:t>
            </w:r>
            <w:r w:rsidRPr="00DB606A" w:rsidR="00991A59">
              <w:rPr>
                <w:rFonts w:eastAsia="Times New Roman" w:cs="Arial"/>
                <w:sz w:val="20"/>
                <w:szCs w:val="20"/>
                <w:lang w:eastAsia="nl-NL"/>
              </w:rPr>
              <w:t>waargenomen in de groepen</w:t>
            </w:r>
            <w:r w:rsidRPr="00DB606A" w:rsidR="007C4BDA">
              <w:rPr>
                <w:rFonts w:eastAsia="Times New Roman" w:cs="Arial"/>
                <w:sz w:val="20"/>
                <w:szCs w:val="20"/>
                <w:lang w:eastAsia="nl-NL"/>
              </w:rPr>
              <w:t>.</w:t>
            </w:r>
          </w:p>
        </w:tc>
        <w:tc>
          <w:tcPr>
            <w:tcW w:w="2341" w:type="dxa"/>
            <w:tcBorders>
              <w:top w:val="single" w:color="auto" w:sz="4" w:space="0"/>
              <w:left w:val="single" w:color="auto" w:sz="4" w:space="0"/>
              <w:bottom w:val="single" w:color="auto" w:sz="4" w:space="0"/>
              <w:right w:val="single" w:color="auto" w:sz="4" w:space="0"/>
            </w:tcBorders>
            <w:shd w:val="clear" w:color="auto" w:fill="auto"/>
          </w:tcPr>
          <w:p w:rsidRPr="00DB606A" w:rsidR="00991A59" w:rsidP="00991A59" w:rsidRDefault="00991A59" w14:paraId="037896D0" wp14:textId="77777777">
            <w:pPr>
              <w:widowControl w:val="0"/>
              <w:suppressAutoHyphens/>
              <w:rPr>
                <w:rFonts w:eastAsia="Times New Roman" w:cs="Arial"/>
                <w:sz w:val="20"/>
                <w:szCs w:val="20"/>
                <w:lang w:eastAsia="nl-NL"/>
              </w:rPr>
            </w:pPr>
            <w:r w:rsidRPr="00DB606A">
              <w:rPr>
                <w:rFonts w:eastAsia="Times New Roman" w:cs="Arial"/>
                <w:sz w:val="20"/>
                <w:szCs w:val="20"/>
                <w:lang w:eastAsia="nl-NL"/>
              </w:rPr>
              <w:t xml:space="preserve">Er vindt 3 keer per jaar een groepsbezoek plaats door directie en bouwcoördinatoren waarin aan de hand van de kijkwijzer de doorgaande lijn van de school in beeld wordt gebracht. </w:t>
            </w:r>
          </w:p>
          <w:p w:rsidRPr="00DB606A" w:rsidR="00991A59" w:rsidP="00AE3781" w:rsidRDefault="00991A59" w14:paraId="02FB1B48" wp14:textId="77777777">
            <w:pPr>
              <w:widowControl w:val="0"/>
              <w:suppressAutoHyphens/>
              <w:rPr>
                <w:rFonts w:eastAsia="Times New Roman" w:cs="Arial"/>
                <w:sz w:val="20"/>
                <w:szCs w:val="20"/>
                <w:lang w:eastAsia="nl-NL"/>
              </w:rPr>
            </w:pPr>
            <w:r w:rsidRPr="00DB606A">
              <w:rPr>
                <w:rFonts w:eastAsia="Times New Roman" w:cs="Arial"/>
                <w:sz w:val="20"/>
                <w:szCs w:val="20"/>
                <w:lang w:eastAsia="nl-NL"/>
              </w:rPr>
              <w:t xml:space="preserve">80 % van de onderdelen </w:t>
            </w:r>
            <w:r w:rsidRPr="00DB606A" w:rsidR="00AE3781">
              <w:rPr>
                <w:rFonts w:eastAsia="Times New Roman" w:cs="Arial"/>
                <w:sz w:val="20"/>
                <w:szCs w:val="20"/>
                <w:lang w:eastAsia="nl-NL"/>
              </w:rPr>
              <w:t>wordt</w:t>
            </w:r>
            <w:r w:rsidRPr="00DB606A">
              <w:rPr>
                <w:rFonts w:eastAsia="Times New Roman" w:cs="Arial"/>
                <w:sz w:val="20"/>
                <w:szCs w:val="20"/>
                <w:lang w:eastAsia="nl-NL"/>
              </w:rPr>
              <w:t xml:space="preserve"> waargenomen in de groepen</w:t>
            </w:r>
          </w:p>
        </w:tc>
        <w:tc>
          <w:tcPr>
            <w:tcW w:w="2285" w:type="dxa"/>
            <w:tcBorders>
              <w:top w:val="single" w:color="auto" w:sz="4" w:space="0"/>
              <w:left w:val="single" w:color="auto" w:sz="4" w:space="0"/>
              <w:bottom w:val="single" w:color="auto" w:sz="4" w:space="0"/>
              <w:right w:val="single" w:color="auto" w:sz="4" w:space="0"/>
            </w:tcBorders>
          </w:tcPr>
          <w:p w:rsidRPr="00DB606A" w:rsidR="00991A59" w:rsidP="00991A59" w:rsidRDefault="00991A59" w14:paraId="0ECB82F6" wp14:textId="77777777">
            <w:pPr>
              <w:widowControl w:val="0"/>
              <w:suppressAutoHyphens/>
              <w:rPr>
                <w:rFonts w:eastAsia="Times New Roman" w:cs="Arial"/>
                <w:sz w:val="20"/>
                <w:szCs w:val="20"/>
                <w:lang w:eastAsia="nl-NL"/>
              </w:rPr>
            </w:pPr>
            <w:r w:rsidRPr="00DB606A">
              <w:rPr>
                <w:rFonts w:eastAsia="Times New Roman" w:cs="Arial"/>
                <w:sz w:val="20"/>
                <w:szCs w:val="20"/>
                <w:lang w:eastAsia="nl-NL"/>
              </w:rPr>
              <w:t xml:space="preserve">Er vindt 3 keer per jaar een groepsbezoek plaats door directie en bouwcoördinatoren waarin aan de hand van de kijkwijzer de doorgaande lijn van de school in beeld wordt gebracht. </w:t>
            </w:r>
          </w:p>
          <w:p w:rsidRPr="00DB606A" w:rsidR="00991A59" w:rsidP="00AE3781" w:rsidRDefault="00991A59" w14:paraId="398A695A" wp14:textId="77777777">
            <w:pPr>
              <w:widowControl w:val="0"/>
              <w:suppressAutoHyphens/>
              <w:rPr>
                <w:rFonts w:eastAsia="Times New Roman" w:cs="Arial"/>
                <w:sz w:val="20"/>
                <w:szCs w:val="20"/>
                <w:lang w:eastAsia="nl-NL"/>
              </w:rPr>
            </w:pPr>
            <w:r w:rsidRPr="00DB606A">
              <w:rPr>
                <w:rFonts w:eastAsia="Times New Roman" w:cs="Arial"/>
                <w:sz w:val="20"/>
                <w:szCs w:val="20"/>
                <w:lang w:eastAsia="nl-NL"/>
              </w:rPr>
              <w:t xml:space="preserve">90 % van de onderdelen </w:t>
            </w:r>
            <w:r w:rsidRPr="00DB606A" w:rsidR="00AE3781">
              <w:rPr>
                <w:rFonts w:eastAsia="Times New Roman" w:cs="Arial"/>
                <w:sz w:val="20"/>
                <w:szCs w:val="20"/>
                <w:lang w:eastAsia="nl-NL"/>
              </w:rPr>
              <w:t xml:space="preserve">wordt </w:t>
            </w:r>
            <w:r w:rsidRPr="00DB606A">
              <w:rPr>
                <w:rFonts w:eastAsia="Times New Roman" w:cs="Arial"/>
                <w:sz w:val="20"/>
                <w:szCs w:val="20"/>
                <w:lang w:eastAsia="nl-NL"/>
              </w:rPr>
              <w:t>waargenomen in de groepen</w:t>
            </w:r>
          </w:p>
        </w:tc>
        <w:tc>
          <w:tcPr>
            <w:tcW w:w="2574" w:type="dxa"/>
          </w:tcPr>
          <w:p w:rsidRPr="00DB606A" w:rsidR="00991A59" w:rsidP="00991A59" w:rsidRDefault="00991A59" w14:paraId="11C21C85" wp14:textId="77777777">
            <w:pPr>
              <w:widowControl w:val="0"/>
              <w:suppressAutoHyphens/>
              <w:rPr>
                <w:rFonts w:eastAsia="Times New Roman" w:cs="Arial"/>
                <w:sz w:val="20"/>
                <w:szCs w:val="20"/>
                <w:lang w:eastAsia="nl-NL"/>
              </w:rPr>
            </w:pPr>
            <w:r w:rsidRPr="00DB606A">
              <w:rPr>
                <w:rFonts w:eastAsia="Times New Roman" w:cs="Arial"/>
                <w:sz w:val="20"/>
                <w:szCs w:val="20"/>
                <w:lang w:eastAsia="nl-NL"/>
              </w:rPr>
              <w:t xml:space="preserve">Er vindt 3 keer per jaar een groepsbezoek plaats door directie en bouwcoördinatoren waarin aan de hand van de kijkwijzer de doorgaande lijn van de school in beeld wordt gebracht. </w:t>
            </w:r>
          </w:p>
          <w:p w:rsidRPr="00DB606A" w:rsidR="00991A59" w:rsidP="00AE3781" w:rsidRDefault="00991A59" w14:paraId="147FE40D" wp14:textId="77777777">
            <w:pPr>
              <w:rPr>
                <w:rFonts w:eastAsia="Times New Roman" w:cs="Arial"/>
                <w:sz w:val="20"/>
                <w:szCs w:val="20"/>
                <w:lang w:eastAsia="nl-NL"/>
              </w:rPr>
            </w:pPr>
            <w:r w:rsidRPr="00DB606A">
              <w:rPr>
                <w:rFonts w:eastAsia="Times New Roman" w:cs="Arial"/>
                <w:sz w:val="20"/>
                <w:szCs w:val="20"/>
                <w:lang w:eastAsia="nl-NL"/>
              </w:rPr>
              <w:t xml:space="preserve">100 % van de onderdelen </w:t>
            </w:r>
            <w:r w:rsidRPr="00DB606A" w:rsidR="00AE3781">
              <w:rPr>
                <w:rFonts w:eastAsia="Times New Roman" w:cs="Arial"/>
                <w:sz w:val="20"/>
                <w:szCs w:val="20"/>
                <w:lang w:eastAsia="nl-NL"/>
              </w:rPr>
              <w:t xml:space="preserve">wordt </w:t>
            </w:r>
            <w:r w:rsidRPr="00DB606A">
              <w:rPr>
                <w:rFonts w:eastAsia="Times New Roman" w:cs="Arial"/>
                <w:sz w:val="20"/>
                <w:szCs w:val="20"/>
                <w:lang w:eastAsia="nl-NL"/>
              </w:rPr>
              <w:t>waargenomen in de groepen</w:t>
            </w:r>
          </w:p>
        </w:tc>
      </w:tr>
    </w:tbl>
    <w:p xmlns:wp14="http://schemas.microsoft.com/office/word/2010/wordml" w:rsidR="00AF6546" w:rsidP="0080272C" w:rsidRDefault="00AF6546" w14:paraId="7194DBDC" wp14:textId="77777777">
      <w:pPr>
        <w:rPr>
          <w:sz w:val="20"/>
          <w:szCs w:val="20"/>
        </w:rPr>
      </w:pPr>
    </w:p>
    <w:sectPr w:rsidR="00AF6546" w:rsidSect="000372FD">
      <w:headerReference w:type="default" r:id="rId8"/>
      <w:footerReference w:type="default" r:id="rId9"/>
      <w:pgSz w:w="16838" w:h="11906" w:orient="landscape" w:code="9"/>
      <w:pgMar w:top="1304"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625AD" w:rsidP="00AE3781" w:rsidRDefault="007625AD" w14:paraId="54CD245A" wp14:textId="77777777">
      <w:pPr>
        <w:spacing w:after="0" w:line="240" w:lineRule="auto"/>
      </w:pPr>
      <w:r>
        <w:separator/>
      </w:r>
    </w:p>
  </w:endnote>
  <w:endnote w:type="continuationSeparator" w:id="0">
    <w:p xmlns:wp14="http://schemas.microsoft.com/office/word/2010/wordml" w:rsidR="007625AD" w:rsidP="00AE3781" w:rsidRDefault="007625AD" w14:paraId="1231BE6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689958"/>
      <w:docPartObj>
        <w:docPartGallery w:val="Page Numbers (Bottom of Page)"/>
        <w:docPartUnique/>
      </w:docPartObj>
    </w:sdtPr>
    <w:sdtContent>
      <w:p xmlns:wp14="http://schemas.microsoft.com/office/word/2010/wordml" w:rsidRPr="005C3A39" w:rsidR="007625AD" w:rsidP="000372FD" w:rsidRDefault="007625AD" w14:paraId="2B5B0984" wp14:textId="77777777">
        <w:pPr>
          <w:pStyle w:val="Voettekst"/>
          <w:pBdr>
            <w:top w:val="single" w:color="auto" w:sz="4" w:space="1"/>
          </w:pBdr>
          <w:jc w:val="right"/>
        </w:pPr>
        <w:r>
          <w:fldChar w:fldCharType="begin"/>
        </w:r>
        <w:r>
          <w:instrText>PAGE   \* MERGEFORMAT</w:instrText>
        </w:r>
        <w:r>
          <w:fldChar w:fldCharType="separate"/>
        </w:r>
        <w:r w:rsidR="00AE271D">
          <w:rPr>
            <w:noProof/>
          </w:rPr>
          <w:t>2</w:t>
        </w:r>
        <w:r>
          <w:fldChar w:fldCharType="end"/>
        </w:r>
        <w:r>
          <w:t>/</w:t>
        </w:r>
        <w:fldSimple w:instr="NUMPAGES  \* Arabic  \* MERGEFORMAT">
          <w:r w:rsidR="00AE271D">
            <w:rPr>
              <w:noProof/>
            </w:rPr>
            <w:t>22</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625AD" w:rsidP="00AE3781" w:rsidRDefault="007625AD" w14:paraId="36FEB5B0" wp14:textId="77777777">
      <w:pPr>
        <w:spacing w:after="0" w:line="240" w:lineRule="auto"/>
      </w:pPr>
      <w:r>
        <w:separator/>
      </w:r>
    </w:p>
  </w:footnote>
  <w:footnote w:type="continuationSeparator" w:id="0">
    <w:p xmlns:wp14="http://schemas.microsoft.com/office/word/2010/wordml" w:rsidR="007625AD" w:rsidP="00AE3781" w:rsidRDefault="007625AD" w14:paraId="30D7AA6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625AD" w:rsidP="00F33E78" w:rsidRDefault="007625AD" w14:paraId="5E19C6F9" wp14:textId="77777777">
    <w:pPr>
      <w:rPr>
        <w:rFonts w:ascii="Verdana" w:hAnsi="Verdana"/>
        <w:b/>
        <w:sz w:val="28"/>
        <w:szCs w:val="28"/>
        <w:u w:val="single"/>
      </w:rPr>
    </w:pPr>
    <w:r w:rsidRPr="00F33E78">
      <w:rPr>
        <w:rFonts w:ascii="Verdana" w:hAnsi="Verdana"/>
        <w:b/>
        <w:sz w:val="28"/>
        <w:szCs w:val="28"/>
        <w:u w:val="single"/>
      </w:rPr>
      <w:t>Onderwijskundige doelen</w:t>
    </w:r>
  </w:p>
  <w:tbl>
    <w:tblPr>
      <w:tblStyle w:val="Tabelraster"/>
      <w:tblW w:w="14283" w:type="dxa"/>
      <w:tblLook w:val="04A0" w:firstRow="1" w:lastRow="0" w:firstColumn="1" w:lastColumn="0" w:noHBand="0" w:noVBand="1"/>
    </w:tblPr>
    <w:tblGrid>
      <w:gridCol w:w="1951"/>
      <w:gridCol w:w="2552"/>
      <w:gridCol w:w="2551"/>
      <w:gridCol w:w="2410"/>
      <w:gridCol w:w="2268"/>
      <w:gridCol w:w="2551"/>
    </w:tblGrid>
    <w:tr xmlns:wp14="http://schemas.microsoft.com/office/word/2010/wordml" w:rsidRPr="00925F29" w:rsidR="007625AD" w:rsidTr="00DB606A" w14:paraId="63FB0828" wp14:textId="77777777">
      <w:tc>
        <w:tcPr>
          <w:tcW w:w="1951" w:type="dxa"/>
          <w:shd w:val="clear" w:color="auto" w:fill="D9D9D9" w:themeFill="background1" w:themeFillShade="D9"/>
        </w:tcPr>
        <w:p w:rsidRPr="00925F29" w:rsidR="007625AD" w:rsidP="00DB606A" w:rsidRDefault="007625AD" w14:paraId="34A896AB" wp14:textId="77777777">
          <w:pPr>
            <w:rPr>
              <w:u w:val="single"/>
            </w:rPr>
          </w:pPr>
          <w:r w:rsidRPr="00925F29">
            <w:rPr>
              <w:u w:val="single"/>
            </w:rPr>
            <w:t>Onderwerp</w:t>
          </w:r>
        </w:p>
      </w:tc>
      <w:tc>
        <w:tcPr>
          <w:tcW w:w="2552" w:type="dxa"/>
          <w:shd w:val="clear" w:color="auto" w:fill="D9D9D9" w:themeFill="background1" w:themeFillShade="D9"/>
        </w:tcPr>
        <w:p w:rsidRPr="00925F29" w:rsidR="007625AD" w:rsidP="00DB606A" w:rsidRDefault="007625AD" w14:paraId="6D33C37B" wp14:textId="77777777">
          <w:pPr>
            <w:rPr>
              <w:u w:val="single"/>
            </w:rPr>
          </w:pPr>
          <w:r w:rsidRPr="00925F29">
            <w:rPr>
              <w:u w:val="single"/>
            </w:rPr>
            <w:t>Beschrijving</w:t>
          </w:r>
        </w:p>
      </w:tc>
      <w:tc>
        <w:tcPr>
          <w:tcW w:w="2551" w:type="dxa"/>
          <w:shd w:val="clear" w:color="auto" w:fill="D9D9D9" w:themeFill="background1" w:themeFillShade="D9"/>
        </w:tcPr>
        <w:p w:rsidRPr="00925F29" w:rsidR="007625AD" w:rsidP="00DB606A" w:rsidRDefault="007625AD" w14:paraId="58C768C1" wp14:textId="77777777">
          <w:pPr>
            <w:rPr>
              <w:u w:val="single"/>
            </w:rPr>
          </w:pPr>
          <w:r w:rsidRPr="00925F29">
            <w:rPr>
              <w:u w:val="single"/>
            </w:rPr>
            <w:t>2016-2017</w:t>
          </w:r>
        </w:p>
      </w:tc>
      <w:tc>
        <w:tcPr>
          <w:tcW w:w="2410" w:type="dxa"/>
          <w:shd w:val="clear" w:color="auto" w:fill="D9D9D9" w:themeFill="background1" w:themeFillShade="D9"/>
        </w:tcPr>
        <w:p w:rsidRPr="00925F29" w:rsidR="007625AD" w:rsidP="00DB606A" w:rsidRDefault="007625AD" w14:paraId="7FE91975" wp14:textId="77777777">
          <w:pPr>
            <w:rPr>
              <w:u w:val="single"/>
            </w:rPr>
          </w:pPr>
          <w:r w:rsidRPr="00925F29">
            <w:rPr>
              <w:u w:val="single"/>
            </w:rPr>
            <w:t>2017-2018</w:t>
          </w:r>
        </w:p>
      </w:tc>
      <w:tc>
        <w:tcPr>
          <w:tcW w:w="2268" w:type="dxa"/>
          <w:shd w:val="clear" w:color="auto" w:fill="D9D9D9" w:themeFill="background1" w:themeFillShade="D9"/>
        </w:tcPr>
        <w:p w:rsidRPr="00925F29" w:rsidR="007625AD" w:rsidP="00DB606A" w:rsidRDefault="007625AD" w14:paraId="3ACE28CD" wp14:textId="77777777">
          <w:pPr>
            <w:rPr>
              <w:u w:val="single"/>
            </w:rPr>
          </w:pPr>
          <w:r w:rsidRPr="00925F29">
            <w:rPr>
              <w:u w:val="single"/>
            </w:rPr>
            <w:t>2018-2019</w:t>
          </w:r>
        </w:p>
      </w:tc>
      <w:tc>
        <w:tcPr>
          <w:tcW w:w="2551" w:type="dxa"/>
          <w:shd w:val="clear" w:color="auto" w:fill="D9D9D9" w:themeFill="background1" w:themeFillShade="D9"/>
        </w:tcPr>
        <w:p w:rsidRPr="00925F29" w:rsidR="007625AD" w:rsidP="00DB606A" w:rsidRDefault="007625AD" w14:paraId="77578A7D" wp14:textId="77777777">
          <w:pPr>
            <w:rPr>
              <w:u w:val="single"/>
            </w:rPr>
          </w:pPr>
          <w:r w:rsidRPr="00925F29">
            <w:rPr>
              <w:u w:val="single"/>
            </w:rPr>
            <w:t>2019-2020</w:t>
          </w:r>
        </w:p>
      </w:tc>
    </w:tr>
  </w:tbl>
  <w:p xmlns:wp14="http://schemas.microsoft.com/office/word/2010/wordml" w:rsidRPr="004302EF" w:rsidR="007625AD" w:rsidP="004302EF" w:rsidRDefault="007625AD" w14:paraId="769D0D3C" wp14:textId="77777777">
    <w:pPr>
      <w:rPr>
        <w:rFonts w:ascii="Verdana" w:hAnsi="Verdana"/>
        <w:b/>
        <w:sz w:val="8"/>
        <w:szCs w:val="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41FEF"/>
    <w:multiLevelType w:val="hybridMultilevel"/>
    <w:tmpl w:val="B492CAA4"/>
    <w:lvl w:ilvl="0" w:tplc="3EC0A334">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57"/>
    <w:rsid w:val="0000565D"/>
    <w:rsid w:val="0001027E"/>
    <w:rsid w:val="00027DCC"/>
    <w:rsid w:val="000372FD"/>
    <w:rsid w:val="000A6690"/>
    <w:rsid w:val="000B647A"/>
    <w:rsid w:val="000E0C78"/>
    <w:rsid w:val="000F046F"/>
    <w:rsid w:val="00122030"/>
    <w:rsid w:val="00182457"/>
    <w:rsid w:val="001D2575"/>
    <w:rsid w:val="001D48C4"/>
    <w:rsid w:val="00244BA3"/>
    <w:rsid w:val="002635DA"/>
    <w:rsid w:val="00297865"/>
    <w:rsid w:val="002A6D99"/>
    <w:rsid w:val="002B30E9"/>
    <w:rsid w:val="00302CE6"/>
    <w:rsid w:val="00336DD9"/>
    <w:rsid w:val="003B2337"/>
    <w:rsid w:val="003C3127"/>
    <w:rsid w:val="00400790"/>
    <w:rsid w:val="004061A3"/>
    <w:rsid w:val="004302EF"/>
    <w:rsid w:val="0043315E"/>
    <w:rsid w:val="00452E3C"/>
    <w:rsid w:val="00456869"/>
    <w:rsid w:val="004A749D"/>
    <w:rsid w:val="004D6358"/>
    <w:rsid w:val="004F1308"/>
    <w:rsid w:val="00516B77"/>
    <w:rsid w:val="00535B0A"/>
    <w:rsid w:val="00597739"/>
    <w:rsid w:val="005C3A39"/>
    <w:rsid w:val="006334F0"/>
    <w:rsid w:val="0063537E"/>
    <w:rsid w:val="00671937"/>
    <w:rsid w:val="00680A7C"/>
    <w:rsid w:val="006A7F8B"/>
    <w:rsid w:val="006C779E"/>
    <w:rsid w:val="007034FE"/>
    <w:rsid w:val="00737DC2"/>
    <w:rsid w:val="00746481"/>
    <w:rsid w:val="007625AD"/>
    <w:rsid w:val="007B64BD"/>
    <w:rsid w:val="007C42F2"/>
    <w:rsid w:val="007C4BDA"/>
    <w:rsid w:val="0080272C"/>
    <w:rsid w:val="00833E77"/>
    <w:rsid w:val="0088207C"/>
    <w:rsid w:val="00925F29"/>
    <w:rsid w:val="00950713"/>
    <w:rsid w:val="00966275"/>
    <w:rsid w:val="00986A8E"/>
    <w:rsid w:val="00991A59"/>
    <w:rsid w:val="00A10691"/>
    <w:rsid w:val="00A47B7C"/>
    <w:rsid w:val="00AA224E"/>
    <w:rsid w:val="00AE271D"/>
    <w:rsid w:val="00AE3781"/>
    <w:rsid w:val="00AF6546"/>
    <w:rsid w:val="00BA6E7D"/>
    <w:rsid w:val="00BC0062"/>
    <w:rsid w:val="00BC02A3"/>
    <w:rsid w:val="00BD2C1B"/>
    <w:rsid w:val="00BF401F"/>
    <w:rsid w:val="00C34BE1"/>
    <w:rsid w:val="00C43C38"/>
    <w:rsid w:val="00C46E7A"/>
    <w:rsid w:val="00C86BCF"/>
    <w:rsid w:val="00CB12A8"/>
    <w:rsid w:val="00CF073C"/>
    <w:rsid w:val="00CF65DA"/>
    <w:rsid w:val="00D358C2"/>
    <w:rsid w:val="00D4362A"/>
    <w:rsid w:val="00D45DC7"/>
    <w:rsid w:val="00D534DE"/>
    <w:rsid w:val="00D656BE"/>
    <w:rsid w:val="00DB606A"/>
    <w:rsid w:val="00E00420"/>
    <w:rsid w:val="00E446FD"/>
    <w:rsid w:val="00E4579E"/>
    <w:rsid w:val="00E63131"/>
    <w:rsid w:val="00E72179"/>
    <w:rsid w:val="00E83F3F"/>
    <w:rsid w:val="00ED1BAB"/>
    <w:rsid w:val="00ED2E09"/>
    <w:rsid w:val="00F02FA9"/>
    <w:rsid w:val="00F035A0"/>
    <w:rsid w:val="00F30AB5"/>
    <w:rsid w:val="00F33E78"/>
    <w:rsid w:val="00F66F05"/>
    <w:rsid w:val="00F67B82"/>
    <w:rsid w:val="00F83CE0"/>
    <w:rsid w:val="00F84182"/>
    <w:rsid w:val="00F97685"/>
    <w:rsid w:val="00FC040C"/>
    <w:rsid w:val="6D06CF72"/>
    <w:rsid w:val="72E89D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D0A35B3-7D98-4686-BD8C-0A90030D3C65}"/>
  <w14:docId w14:val="392103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1824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182457"/>
    <w:pPr>
      <w:ind w:left="720"/>
      <w:contextualSpacing/>
    </w:pPr>
  </w:style>
  <w:style w:type="paragraph" w:styleId="Koptekst">
    <w:name w:val="header"/>
    <w:basedOn w:val="Standaard"/>
    <w:link w:val="KoptekstChar"/>
    <w:uiPriority w:val="99"/>
    <w:unhideWhenUsed/>
    <w:rsid w:val="00AE378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AE3781"/>
  </w:style>
  <w:style w:type="paragraph" w:styleId="Voettekst">
    <w:name w:val="footer"/>
    <w:basedOn w:val="Standaard"/>
    <w:link w:val="VoettekstChar"/>
    <w:uiPriority w:val="99"/>
    <w:unhideWhenUsed/>
    <w:rsid w:val="00AE378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AE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word/glossary/document.xml" Id="R967e7ef31bdd434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3446790-522d-464d-8481-0570f78737e4}"/>
      </w:docPartPr>
      <w:docPartBody>
        <w:p w14:paraId="72E89DA5">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A45A3D86AE794597FE30AF91E6C5C1" ma:contentTypeVersion="4" ma:contentTypeDescription="Create a new document." ma:contentTypeScope="" ma:versionID="a15db239266ce83c01dd8de375c5b63d">
  <xsd:schema xmlns:xsd="http://www.w3.org/2001/XMLSchema" xmlns:xs="http://www.w3.org/2001/XMLSchema" xmlns:p="http://schemas.microsoft.com/office/2006/metadata/properties" xmlns:ns2="c1ee5b5d-c8e8-4549-9896-bf5e940b8e27" xmlns:ns3="97b353cc-51f2-4941-aa01-dbfc8c84ab79" targetNamespace="http://schemas.microsoft.com/office/2006/metadata/properties" ma:root="true" ma:fieldsID="c7e74e51d48e7c7531e59c79cf85d058" ns2:_="" ns3:_="">
    <xsd:import namespace="c1ee5b5d-c8e8-4549-9896-bf5e940b8e27"/>
    <xsd:import namespace="97b353cc-51f2-4941-aa01-dbfc8c84ab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e5b5d-c8e8-4549-9896-bf5e940b8e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353cc-51f2-4941-aa01-dbfc8c84ab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A64D1-8C06-4C13-9697-5E140C62CAD7}">
  <ds:schemaRefs>
    <ds:schemaRef ds:uri="http://schemas.openxmlformats.org/officeDocument/2006/bibliography"/>
  </ds:schemaRefs>
</ds:datastoreItem>
</file>

<file path=customXml/itemProps2.xml><?xml version="1.0" encoding="utf-8"?>
<ds:datastoreItem xmlns:ds="http://schemas.openxmlformats.org/officeDocument/2006/customXml" ds:itemID="{EA48AF6D-38C9-4156-848C-DC59AB1BD77A}"/>
</file>

<file path=customXml/itemProps3.xml><?xml version="1.0" encoding="utf-8"?>
<ds:datastoreItem xmlns:ds="http://schemas.openxmlformats.org/officeDocument/2006/customXml" ds:itemID="{A4F98859-D865-4E84-9E64-078D8EC091BF}"/>
</file>

<file path=customXml/itemProps4.xml><?xml version="1.0" encoding="utf-8"?>
<ds:datastoreItem xmlns:ds="http://schemas.openxmlformats.org/officeDocument/2006/customXml" ds:itemID="{754EEAEF-9EB6-4A5E-BCA8-DBD3F52E6A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69E90D15</ap:Template>
  <ap:Application>Microsoft Office Word</ap:Application>
  <ap:DocSecurity>0</ap:DocSecurity>
  <ap:ScaleCrop>false</ap:ScaleCrop>
  <ap:Company>Deklas.nu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Karin Jasper</dc:creator>
  <lastModifiedBy>Piet de Koning</lastModifiedBy>
  <revision>30</revision>
  <lastPrinted>2016-09-14T09:29:00.0000000Z</lastPrinted>
  <dcterms:created xsi:type="dcterms:W3CDTF">2016-09-07T07:58:00.0000000Z</dcterms:created>
  <dcterms:modified xsi:type="dcterms:W3CDTF">2019-06-19T10:32:50.5129549Z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0x01010006A45A3D86AE794597FE30AF91E6C5C1</vt:lpwstr>
  </property>
</Properties>
</file>